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ECE1" w:themeColor="background2"/>
  <w:body>
    <w:p w:rsidR="00ED33CA" w:rsidRPr="00EB5A7C" w:rsidRDefault="004522B4" w:rsidP="00EB5A7C">
      <w:pPr>
        <w:bidi/>
        <w:jc w:val="both"/>
        <w:rPr>
          <w:rFonts w:cs="B Mitra"/>
          <w:sz w:val="28"/>
          <w:szCs w:val="28"/>
          <w:lang w:bidi="fa-IR"/>
        </w:rPr>
      </w:pPr>
      <w:r>
        <w:rPr>
          <w:rFonts w:cs="B Mitra"/>
          <w:noProof/>
          <w:sz w:val="28"/>
          <w:szCs w:val="28"/>
        </w:rPr>
        <mc:AlternateContent>
          <mc:Choice Requires="wps">
            <w:drawing>
              <wp:anchor distT="0" distB="0" distL="114300" distR="114300" simplePos="0" relativeHeight="251661312" behindDoc="1" locked="0" layoutInCell="1" allowOverlap="1">
                <wp:simplePos x="0" y="0"/>
                <wp:positionH relativeFrom="column">
                  <wp:posOffset>1015365</wp:posOffset>
                </wp:positionH>
                <wp:positionV relativeFrom="paragraph">
                  <wp:posOffset>262255</wp:posOffset>
                </wp:positionV>
                <wp:extent cx="5382895" cy="1621790"/>
                <wp:effectExtent l="57150" t="19050" r="65405" b="92710"/>
                <wp:wrapNone/>
                <wp:docPr id="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2895" cy="1621790"/>
                        </a:xfrm>
                        <a:prstGeom prst="ellipse">
                          <a:avLst/>
                        </a:prstGeom>
                        <a:solidFill>
                          <a:schemeClr val="bg2">
                            <a:lumMod val="90000"/>
                          </a:schemeClr>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A57FCB1" id="Oval 3" o:spid="_x0000_s1026" style="position:absolute;margin-left:79.95pt;margin-top:20.65pt;width:423.85pt;height:12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" fillcolor="#ddd8c2 [2894]" stroked="f" strokeweight="2pt">
                <v:shadow on="t" color="black" opacity="26214f" origin=",-.5" offset="0,3pt"/>
                <v:path arrowok="t"/>
              </v:oval>
            </w:pict>
          </mc:Fallback>
        </mc:AlternateContent>
      </w:r>
    </w:p>
    <w:p w:rsidR="006B5FE8" w:rsidRDefault="006B5FE8" w:rsidP="006B5FE8">
      <w:pPr>
        <w:bidi/>
        <w:ind w:left="720"/>
        <w:jc w:val="center"/>
        <w:rPr>
          <w:rFonts w:cs="B Titr"/>
          <w:sz w:val="40"/>
          <w:szCs w:val="40"/>
          <w:rtl/>
          <w:lang w:bidi="fa-IR"/>
        </w:rPr>
      </w:pPr>
      <w:r w:rsidRPr="006B5FE8">
        <w:rPr>
          <w:rFonts w:cs="B Titr"/>
          <w:sz w:val="40"/>
          <w:szCs w:val="40"/>
          <w:rtl/>
          <w:lang w:bidi="fa-IR"/>
        </w:rPr>
        <w:t xml:space="preserve">کنوانسیون روتردام </w:t>
      </w:r>
    </w:p>
    <w:p w:rsidR="006B5FE8" w:rsidRPr="006B5FE8" w:rsidRDefault="0048680C" w:rsidP="006B5FE8">
      <w:pPr>
        <w:bidi/>
        <w:spacing w:after="0"/>
        <w:jc w:val="center"/>
        <w:rPr>
          <w:rFonts w:cs="B Titr"/>
          <w:sz w:val="24"/>
          <w:szCs w:val="24"/>
          <w:rtl/>
          <w:lang w:bidi="fa-IR"/>
        </w:rPr>
      </w:pPr>
      <w:r w:rsidRPr="006B5FE8">
        <w:rPr>
          <w:rFonts w:cs="B Titr" w:hint="cs"/>
          <w:sz w:val="24"/>
          <w:szCs w:val="24"/>
          <w:rtl/>
          <w:lang w:bidi="fa-IR"/>
        </w:rPr>
        <w:t>(</w:t>
      </w:r>
      <w:r w:rsidR="006B5FE8" w:rsidRPr="006B5FE8">
        <w:rPr>
          <w:rFonts w:cs="B Titr"/>
          <w:sz w:val="24"/>
          <w:szCs w:val="24"/>
          <w:rtl/>
          <w:lang w:bidi="fa-IR"/>
        </w:rPr>
        <w:t xml:space="preserve">درمورد آئین اعلام رضایت قبلی برای برخی مواد شیمیایی </w:t>
      </w:r>
    </w:p>
    <w:p w:rsidR="00FB50F9" w:rsidRPr="006B5FE8" w:rsidRDefault="006B5FE8" w:rsidP="006B5FE8">
      <w:pPr>
        <w:bidi/>
        <w:spacing w:after="0"/>
        <w:jc w:val="center"/>
        <w:rPr>
          <w:rFonts w:cs="B Titr"/>
          <w:sz w:val="24"/>
          <w:szCs w:val="24"/>
          <w:rtl/>
          <w:lang w:bidi="fa-IR"/>
        </w:rPr>
      </w:pPr>
      <w:r w:rsidRPr="006B5FE8">
        <w:rPr>
          <w:rFonts w:cs="B Titr"/>
          <w:sz w:val="24"/>
          <w:szCs w:val="24"/>
          <w:rtl/>
          <w:lang w:bidi="fa-IR"/>
        </w:rPr>
        <w:t>و سموم دفع آفات خطرناک در تجارت بین المللی</w:t>
      </w:r>
      <w:r w:rsidR="0048680C" w:rsidRPr="006B5FE8">
        <w:rPr>
          <w:rFonts w:cs="B Titr" w:hint="cs"/>
          <w:sz w:val="24"/>
          <w:szCs w:val="24"/>
          <w:rtl/>
          <w:lang w:bidi="fa-IR"/>
        </w:rPr>
        <w:t>)</w:t>
      </w:r>
    </w:p>
    <w:p w:rsidR="00FB50F9" w:rsidRDefault="00FB50F9" w:rsidP="00FB50F9">
      <w:pPr>
        <w:bidi/>
        <w:ind w:left="720"/>
        <w:jc w:val="both"/>
        <w:rPr>
          <w:rFonts w:cs="B Titr"/>
          <w:sz w:val="28"/>
          <w:szCs w:val="28"/>
          <w:rtl/>
          <w:lang w:bidi="fa-IR"/>
        </w:rPr>
      </w:pPr>
    </w:p>
    <w:p w:rsidR="00ED33CA" w:rsidRPr="00ED5897" w:rsidRDefault="00ED33CA" w:rsidP="003D04AD">
      <w:pPr>
        <w:bidi/>
        <w:ind w:left="1105" w:right="851"/>
        <w:jc w:val="both"/>
        <w:rPr>
          <w:rFonts w:cs="B Titr"/>
          <w:sz w:val="28"/>
          <w:szCs w:val="28"/>
          <w:rtl/>
          <w:lang w:bidi="fa-IR"/>
        </w:rPr>
      </w:pPr>
      <w:r w:rsidRPr="00ED5897">
        <w:rPr>
          <w:rFonts w:cs="B Titr" w:hint="cs"/>
          <w:sz w:val="28"/>
          <w:szCs w:val="28"/>
          <w:rtl/>
          <w:lang w:bidi="fa-IR"/>
        </w:rPr>
        <w:t>مقدمه</w:t>
      </w:r>
      <w:bookmarkStart w:id="0" w:name="_GoBack"/>
      <w:bookmarkEnd w:id="0"/>
    </w:p>
    <w:p w:rsidR="00806907" w:rsidRPr="001A5885" w:rsidRDefault="00806907" w:rsidP="00806907">
      <w:pPr>
        <w:bidi/>
        <w:ind w:left="1105" w:right="851"/>
        <w:jc w:val="both"/>
        <w:rPr>
          <w:rFonts w:cs="B Nazanin"/>
          <w:b/>
          <w:bCs/>
          <w:sz w:val="28"/>
          <w:szCs w:val="28"/>
          <w:rtl/>
        </w:rPr>
      </w:pPr>
      <w:r w:rsidRPr="001A5885">
        <w:rPr>
          <w:rFonts w:cs="B Nazanin" w:hint="cs"/>
          <w:b/>
          <w:bCs/>
          <w:sz w:val="28"/>
          <w:szCs w:val="28"/>
          <w:rtl/>
        </w:rPr>
        <w:t>رشد فزاینده تولید و تجارت مواد شیمیایی در سه دهه گذشته نگرانی هایی را در مورد خطرات احتمالی ناشی از مواد شیمیایی خطرناک و سموم دفع آفات بوجود آورد. کشورهای فاقد زیرساخت کافی برای نظارت بر واردات و کاربرد این مواد شیمیایی به عنوان  موارد آسیب پذیر در این ارتباط شناخته می شوند.</w:t>
      </w:r>
    </w:p>
    <w:p w:rsidR="001A6A18" w:rsidRPr="00E17846" w:rsidRDefault="006115E7" w:rsidP="00B625D4">
      <w:pPr>
        <w:bidi/>
        <w:ind w:left="1105" w:right="851"/>
        <w:jc w:val="both"/>
        <w:rPr>
          <w:rFonts w:cs="B Nazanin"/>
          <w:b/>
          <w:bCs/>
          <w:sz w:val="28"/>
          <w:szCs w:val="28"/>
          <w:rtl/>
        </w:rPr>
      </w:pPr>
      <w:r w:rsidRPr="001A5885">
        <w:rPr>
          <w:rFonts w:cs="B Nazanin" w:hint="cs"/>
          <w:b/>
          <w:bCs/>
          <w:sz w:val="28"/>
          <w:szCs w:val="28"/>
          <w:rtl/>
        </w:rPr>
        <w:t xml:space="preserve">در پاسخ به این نگرانی ها، </w:t>
      </w:r>
      <w:r w:rsidR="00806907" w:rsidRPr="001A5885">
        <w:rPr>
          <w:rFonts w:cs="B Nazanin" w:hint="cs"/>
          <w:b/>
          <w:bCs/>
          <w:sz w:val="28"/>
          <w:szCs w:val="28"/>
          <w:rtl/>
        </w:rPr>
        <w:t>یرنامه محیط زیست ملل</w:t>
      </w:r>
      <w:r w:rsidR="00806907" w:rsidRPr="001A5885">
        <w:rPr>
          <w:rFonts w:cs="B Nazanin"/>
          <w:b/>
          <w:bCs/>
          <w:sz w:val="28"/>
          <w:szCs w:val="28"/>
        </w:rPr>
        <w:t xml:space="preserve"> </w:t>
      </w:r>
      <w:r w:rsidR="00806907" w:rsidRPr="001A5885">
        <w:rPr>
          <w:rFonts w:cs="B Nazanin" w:hint="cs"/>
          <w:b/>
          <w:bCs/>
          <w:sz w:val="28"/>
          <w:szCs w:val="28"/>
          <w:rtl/>
        </w:rPr>
        <w:t xml:space="preserve"> متحد (</w:t>
      </w:r>
      <w:r w:rsidR="00806907" w:rsidRPr="001A5885">
        <w:rPr>
          <w:rFonts w:cs="B Nazanin"/>
          <w:b/>
          <w:bCs/>
          <w:sz w:val="28"/>
          <w:szCs w:val="28"/>
        </w:rPr>
        <w:t>UNEP</w:t>
      </w:r>
      <w:r w:rsidR="00806907" w:rsidRPr="001A5885">
        <w:rPr>
          <w:rFonts w:cs="B Nazanin" w:hint="cs"/>
          <w:b/>
          <w:bCs/>
          <w:sz w:val="28"/>
          <w:szCs w:val="28"/>
          <w:rtl/>
        </w:rPr>
        <w:t>)</w:t>
      </w:r>
      <w:r w:rsidRPr="001A5885">
        <w:rPr>
          <w:rFonts w:cs="B Nazanin" w:hint="cs"/>
          <w:b/>
          <w:bCs/>
          <w:sz w:val="28"/>
          <w:szCs w:val="28"/>
        </w:rPr>
        <w:t xml:space="preserve"> </w:t>
      </w:r>
      <w:r w:rsidRPr="001A5885">
        <w:rPr>
          <w:rFonts w:cs="B Nazanin" w:hint="cs"/>
          <w:b/>
          <w:bCs/>
          <w:sz w:val="28"/>
          <w:szCs w:val="28"/>
          <w:rtl/>
        </w:rPr>
        <w:t>و</w:t>
      </w:r>
      <w:r w:rsidRPr="001A5885">
        <w:rPr>
          <w:rFonts w:cs="B Nazanin" w:hint="cs"/>
          <w:b/>
          <w:bCs/>
          <w:sz w:val="28"/>
          <w:szCs w:val="28"/>
        </w:rPr>
        <w:t xml:space="preserve"> </w:t>
      </w:r>
      <w:r w:rsidR="00806907" w:rsidRPr="001A5885">
        <w:rPr>
          <w:rFonts w:cs="B Nazanin"/>
          <w:sz w:val="28"/>
          <w:szCs w:val="28"/>
          <w:rtl/>
          <w:lang w:bidi="fa-IR"/>
        </w:rPr>
        <w:t>سازمان خواربار</w:t>
      </w:r>
      <w:r w:rsidR="00806907" w:rsidRPr="001A5885">
        <w:rPr>
          <w:rFonts w:cs="B Nazanin"/>
          <w:b/>
          <w:bCs/>
          <w:sz w:val="28"/>
          <w:szCs w:val="28"/>
          <w:rtl/>
          <w:lang w:bidi="fa-IR"/>
        </w:rPr>
        <w:t xml:space="preserve"> و کشاورزی ملل متحد (</w:t>
      </w:r>
      <w:r w:rsidR="00806907" w:rsidRPr="001A5885">
        <w:rPr>
          <w:rFonts w:cs="B Nazanin"/>
          <w:b/>
          <w:bCs/>
          <w:sz w:val="28"/>
          <w:szCs w:val="28"/>
          <w:lang w:bidi="fa-IR"/>
        </w:rPr>
        <w:t>FAO</w:t>
      </w:r>
      <w:r w:rsidR="00806907" w:rsidRPr="001A5885">
        <w:rPr>
          <w:rFonts w:cs="B Nazanin"/>
          <w:b/>
          <w:bCs/>
          <w:sz w:val="28"/>
          <w:szCs w:val="28"/>
          <w:rtl/>
          <w:lang w:bidi="fa-IR"/>
        </w:rPr>
        <w:t>)</w:t>
      </w:r>
      <w:r w:rsidRPr="001A5885">
        <w:rPr>
          <w:rFonts w:cs="B Nazanin" w:hint="cs"/>
          <w:b/>
          <w:bCs/>
          <w:sz w:val="28"/>
          <w:szCs w:val="28"/>
        </w:rPr>
        <w:t xml:space="preserve"> </w:t>
      </w:r>
      <w:r w:rsidRPr="001A5885">
        <w:rPr>
          <w:rFonts w:cs="B Nazanin" w:hint="cs"/>
          <w:b/>
          <w:bCs/>
          <w:sz w:val="28"/>
          <w:szCs w:val="28"/>
          <w:rtl/>
        </w:rPr>
        <w:t>برنامه های تبادل اطلاعات داوطلبانه را در اواسط دهه 1980 ت</w:t>
      </w:r>
      <w:r w:rsidR="00806907" w:rsidRPr="001A5885">
        <w:rPr>
          <w:rFonts w:cs="B Nazanin" w:hint="cs"/>
          <w:b/>
          <w:bCs/>
          <w:sz w:val="28"/>
          <w:szCs w:val="28"/>
          <w:rtl/>
        </w:rPr>
        <w:t>دوین</w:t>
      </w:r>
      <w:r w:rsidRPr="001A5885">
        <w:rPr>
          <w:rFonts w:cs="B Nazanin" w:hint="cs"/>
          <w:b/>
          <w:bCs/>
          <w:sz w:val="28"/>
          <w:szCs w:val="28"/>
          <w:rtl/>
        </w:rPr>
        <w:t xml:space="preserve"> و ترویج </w:t>
      </w:r>
      <w:r w:rsidR="00806907" w:rsidRPr="001A5885">
        <w:rPr>
          <w:rFonts w:cs="B Nazanin" w:hint="cs"/>
          <w:b/>
          <w:bCs/>
          <w:sz w:val="28"/>
          <w:szCs w:val="28"/>
          <w:rtl/>
        </w:rPr>
        <w:t xml:space="preserve"> دادند. در سال </w:t>
      </w:r>
      <w:r w:rsidR="00B625D4" w:rsidRPr="001A5885">
        <w:rPr>
          <w:rFonts w:cs="B Nazanin" w:hint="cs"/>
          <w:b/>
          <w:bCs/>
          <w:sz w:val="28"/>
          <w:szCs w:val="28"/>
          <w:rtl/>
        </w:rPr>
        <w:t>1985</w:t>
      </w:r>
      <w:r w:rsidR="00B625D4">
        <w:rPr>
          <w:rFonts w:cs="B Nazanin" w:hint="cs"/>
          <w:b/>
          <w:bCs/>
          <w:sz w:val="28"/>
          <w:szCs w:val="28"/>
          <w:rtl/>
        </w:rPr>
        <w:t>،</w:t>
      </w:r>
      <w:r w:rsidR="00806907" w:rsidRPr="001A5885">
        <w:rPr>
          <w:rFonts w:cs="B Nazanin" w:hint="cs"/>
          <w:b/>
          <w:bCs/>
          <w:sz w:val="28"/>
          <w:szCs w:val="28"/>
          <w:rtl/>
        </w:rPr>
        <w:t xml:space="preserve"> </w:t>
      </w:r>
      <w:r w:rsidR="00806907" w:rsidRPr="001A5885">
        <w:rPr>
          <w:rFonts w:cs="B Nazanin"/>
          <w:b/>
          <w:bCs/>
          <w:sz w:val="28"/>
          <w:szCs w:val="28"/>
          <w:lang w:bidi="fa-IR"/>
        </w:rPr>
        <w:t>FAO</w:t>
      </w:r>
      <w:r w:rsidR="00806907" w:rsidRPr="001A5885">
        <w:rPr>
          <w:rFonts w:cs="B Nazanin" w:hint="cs"/>
          <w:b/>
          <w:bCs/>
          <w:sz w:val="28"/>
          <w:szCs w:val="28"/>
          <w:rtl/>
        </w:rPr>
        <w:t xml:space="preserve"> </w:t>
      </w:r>
      <w:r w:rsidR="00304474" w:rsidRPr="001A5885">
        <w:rPr>
          <w:rFonts w:cs="B Nazanin" w:hint="cs"/>
          <w:b/>
          <w:bCs/>
          <w:sz w:val="28"/>
          <w:szCs w:val="28"/>
          <w:rtl/>
        </w:rPr>
        <w:t>آیین نامه بین الملل رفتار حرفه ای در توزیع و استفاده از افتکشها</w:t>
      </w:r>
      <w:r w:rsidRPr="001A5885">
        <w:rPr>
          <w:rFonts w:cs="B Nazanin" w:hint="cs"/>
          <w:b/>
          <w:bCs/>
          <w:sz w:val="28"/>
          <w:szCs w:val="28"/>
          <w:rtl/>
        </w:rPr>
        <w:t xml:space="preserve"> </w:t>
      </w:r>
      <w:r w:rsidR="00304474" w:rsidRPr="001A5885">
        <w:rPr>
          <w:rFonts w:cs="B Nazanin" w:hint="cs"/>
          <w:b/>
          <w:bCs/>
          <w:sz w:val="28"/>
          <w:szCs w:val="28"/>
          <w:rtl/>
        </w:rPr>
        <w:t>را تدوین نمود و</w:t>
      </w:r>
      <w:r w:rsidRPr="001A5885">
        <w:rPr>
          <w:rFonts w:cs="B Nazanin" w:hint="cs"/>
          <w:b/>
          <w:bCs/>
          <w:sz w:val="28"/>
          <w:szCs w:val="28"/>
        </w:rPr>
        <w:t xml:space="preserve">UNEP </w:t>
      </w:r>
      <w:r w:rsidR="00304474" w:rsidRPr="001A5885">
        <w:rPr>
          <w:rFonts w:cs="B Nazanin" w:hint="cs"/>
          <w:b/>
          <w:bCs/>
          <w:sz w:val="28"/>
          <w:szCs w:val="28"/>
          <w:rtl/>
        </w:rPr>
        <w:t xml:space="preserve"> در سال 1987 </w:t>
      </w:r>
      <w:r w:rsidRPr="001A5885">
        <w:rPr>
          <w:rFonts w:cs="B Nazanin" w:hint="cs"/>
          <w:b/>
          <w:bCs/>
          <w:sz w:val="28"/>
          <w:szCs w:val="28"/>
          <w:rtl/>
        </w:rPr>
        <w:t xml:space="preserve">دستورالعمل های لندن </w:t>
      </w:r>
      <w:r w:rsidR="00304474" w:rsidRPr="001A5885">
        <w:rPr>
          <w:rFonts w:cs="B Nazanin" w:hint="cs"/>
          <w:b/>
          <w:bCs/>
          <w:sz w:val="28"/>
          <w:szCs w:val="28"/>
          <w:rtl/>
        </w:rPr>
        <w:t>در</w:t>
      </w:r>
      <w:r w:rsidRPr="001A5885">
        <w:rPr>
          <w:rFonts w:cs="B Nazanin" w:hint="cs"/>
          <w:b/>
          <w:bCs/>
          <w:sz w:val="28"/>
          <w:szCs w:val="28"/>
          <w:rtl/>
        </w:rPr>
        <w:t xml:space="preserve"> مبادله اطلاعات در مورد مواد شیمیایی در تجارت بین المللی </w:t>
      </w:r>
      <w:r w:rsidR="00304474" w:rsidRPr="001A5885">
        <w:rPr>
          <w:rFonts w:cs="B Nazanin" w:hint="cs"/>
          <w:b/>
          <w:bCs/>
          <w:sz w:val="28"/>
          <w:szCs w:val="28"/>
          <w:rtl/>
        </w:rPr>
        <w:t>را</w:t>
      </w:r>
      <w:r w:rsidRPr="001A5885">
        <w:rPr>
          <w:rFonts w:cs="B Nazanin" w:hint="cs"/>
          <w:b/>
          <w:bCs/>
          <w:sz w:val="28"/>
          <w:szCs w:val="28"/>
          <w:rtl/>
        </w:rPr>
        <w:t xml:space="preserve"> </w:t>
      </w:r>
      <w:r w:rsidR="00304474" w:rsidRPr="001A5885">
        <w:rPr>
          <w:rFonts w:cs="B Nazanin" w:hint="cs"/>
          <w:b/>
          <w:bCs/>
          <w:sz w:val="28"/>
          <w:szCs w:val="28"/>
          <w:rtl/>
        </w:rPr>
        <w:t>ارائه نمود</w:t>
      </w:r>
      <w:r w:rsidRPr="001A5885">
        <w:rPr>
          <w:rFonts w:cs="B Nazanin" w:hint="cs"/>
          <w:b/>
          <w:bCs/>
          <w:sz w:val="28"/>
          <w:szCs w:val="28"/>
          <w:rtl/>
        </w:rPr>
        <w:t xml:space="preserve">. در سال 1989، این دو سازمان </w:t>
      </w:r>
      <w:r w:rsidR="00B625D4">
        <w:rPr>
          <w:rFonts w:cs="B Nazanin" w:hint="cs"/>
          <w:b/>
          <w:bCs/>
          <w:sz w:val="28"/>
          <w:szCs w:val="28"/>
          <w:rtl/>
        </w:rPr>
        <w:t>بطور همگام</w:t>
      </w:r>
      <w:r w:rsidR="00304474" w:rsidRPr="001A5885">
        <w:rPr>
          <w:rFonts w:cs="B Nazanin" w:hint="cs"/>
          <w:b/>
          <w:bCs/>
          <w:sz w:val="28"/>
          <w:szCs w:val="28"/>
          <w:rtl/>
        </w:rPr>
        <w:t xml:space="preserve"> فرایند داوطلبانه اعلام رضایت قبلی</w:t>
      </w:r>
      <w:r w:rsidRPr="001A5885">
        <w:rPr>
          <w:rFonts w:cs="B Nazanin" w:hint="cs"/>
          <w:b/>
          <w:bCs/>
          <w:sz w:val="28"/>
          <w:szCs w:val="28"/>
          <w:rtl/>
        </w:rPr>
        <w:t xml:space="preserve"> </w:t>
      </w:r>
      <w:r w:rsidR="00304474" w:rsidRPr="001A5885">
        <w:rPr>
          <w:rFonts w:cs="B Nazanin" w:hint="cs"/>
          <w:b/>
          <w:bCs/>
          <w:sz w:val="28"/>
          <w:szCs w:val="28"/>
        </w:rPr>
        <w:t>(PIC)</w:t>
      </w:r>
      <w:r w:rsidR="00304474" w:rsidRPr="001A5885">
        <w:rPr>
          <w:rFonts w:cs="B Nazanin" w:hint="cs"/>
          <w:b/>
          <w:bCs/>
          <w:sz w:val="28"/>
          <w:szCs w:val="28"/>
          <w:rtl/>
        </w:rPr>
        <w:t xml:space="preserve"> را جهت اجرا در مقررات فوق الذکر معرفی کردند و این دو مقررات </w:t>
      </w:r>
      <w:r w:rsidRPr="001A5885">
        <w:rPr>
          <w:rFonts w:cs="B Nazanin" w:hint="cs"/>
          <w:b/>
          <w:bCs/>
          <w:sz w:val="28"/>
          <w:szCs w:val="28"/>
          <w:rtl/>
        </w:rPr>
        <w:t xml:space="preserve">در کنار هم، </w:t>
      </w:r>
      <w:r w:rsidR="001A5885" w:rsidRPr="001A5885">
        <w:rPr>
          <w:rFonts w:cs="B Nazanin" w:hint="cs"/>
          <w:b/>
          <w:bCs/>
          <w:sz w:val="28"/>
          <w:szCs w:val="28"/>
          <w:rtl/>
        </w:rPr>
        <w:t>کمک کردند که دولتها از دارا بودن اطلاعات لازم برای ارزیابی خطرات مواد شیمیایی و اتخاذ تصمیمات آگاهانه در باره واردات آینده خود اطمینان حاصل کنند.</w:t>
      </w:r>
      <w:r w:rsidR="001A6A18" w:rsidRPr="00E17846">
        <w:rPr>
          <w:rFonts w:cs="B Nazanin" w:hint="cs"/>
          <w:b/>
          <w:bCs/>
          <w:sz w:val="28"/>
          <w:szCs w:val="28"/>
          <w:rtl/>
        </w:rPr>
        <w:t xml:space="preserve"> </w:t>
      </w:r>
    </w:p>
    <w:p w:rsidR="001A5885" w:rsidRDefault="001A6A18" w:rsidP="00E17846">
      <w:pPr>
        <w:bidi/>
        <w:ind w:left="1105" w:right="851"/>
        <w:jc w:val="both"/>
        <w:rPr>
          <w:rFonts w:cs="B Nazanin"/>
          <w:b/>
          <w:bCs/>
          <w:sz w:val="28"/>
          <w:szCs w:val="28"/>
          <w:rtl/>
        </w:rPr>
      </w:pPr>
      <w:r w:rsidRPr="00E17846">
        <w:rPr>
          <w:rFonts w:cs="B Nazanin" w:hint="cs"/>
          <w:b/>
          <w:bCs/>
          <w:sz w:val="28"/>
          <w:szCs w:val="28"/>
          <w:rtl/>
        </w:rPr>
        <w:t>شرکت کنندگان در کنفرانس محیط زیست و توسعه سازمان ملل متحد که در سال 1992 در برزیل برگزار شد (اجلاس سران ریو) فصل 19 برنامه 21 را تصویب کردند که خواستار ایجاد ابزاری قانونی و الزام آور برای رویه داوطلبانه</w:t>
      </w:r>
      <w:r w:rsidRPr="00E17846">
        <w:rPr>
          <w:rFonts w:cs="B Nazanin" w:hint="cs"/>
          <w:b/>
          <w:bCs/>
          <w:sz w:val="28"/>
          <w:szCs w:val="28"/>
        </w:rPr>
        <w:t xml:space="preserve"> PIC </w:t>
      </w:r>
      <w:r w:rsidRPr="00E17846">
        <w:rPr>
          <w:rFonts w:cs="B Nazanin" w:hint="cs"/>
          <w:b/>
          <w:bCs/>
          <w:sz w:val="28"/>
          <w:szCs w:val="28"/>
          <w:rtl/>
        </w:rPr>
        <w:t>تا سال 2000 شده بود و متعاقبا مذاکرات</w:t>
      </w:r>
      <w:r w:rsidR="00E17846">
        <w:rPr>
          <w:rFonts w:cs="B Nazanin" w:hint="cs"/>
          <w:b/>
          <w:bCs/>
          <w:sz w:val="28"/>
          <w:szCs w:val="28"/>
          <w:rtl/>
        </w:rPr>
        <w:t>ی</w:t>
      </w:r>
      <w:r w:rsidRPr="00E17846">
        <w:rPr>
          <w:rFonts w:cs="B Nazanin" w:hint="cs"/>
          <w:b/>
          <w:bCs/>
          <w:sz w:val="28"/>
          <w:szCs w:val="28"/>
          <w:rtl/>
        </w:rPr>
        <w:t xml:space="preserve"> در این راستا میان </w:t>
      </w:r>
      <w:r w:rsidRPr="00E17846">
        <w:rPr>
          <w:rFonts w:cs="B Nazanin"/>
          <w:b/>
          <w:bCs/>
          <w:sz w:val="28"/>
          <w:szCs w:val="28"/>
        </w:rPr>
        <w:t xml:space="preserve">UNEP </w:t>
      </w:r>
      <w:r w:rsidRPr="00E17846">
        <w:rPr>
          <w:rFonts w:cs="B Nazanin" w:hint="cs"/>
          <w:b/>
          <w:bCs/>
          <w:sz w:val="28"/>
          <w:szCs w:val="28"/>
          <w:rtl/>
        </w:rPr>
        <w:t xml:space="preserve"> و </w:t>
      </w:r>
      <w:r w:rsidRPr="00E17846">
        <w:rPr>
          <w:rFonts w:cs="B Nazanin"/>
          <w:b/>
          <w:bCs/>
          <w:sz w:val="28"/>
          <w:szCs w:val="28"/>
        </w:rPr>
        <w:t>FAO</w:t>
      </w:r>
      <w:r w:rsidRPr="00E17846">
        <w:rPr>
          <w:rFonts w:cs="B Nazanin" w:hint="cs"/>
          <w:b/>
          <w:bCs/>
          <w:sz w:val="28"/>
          <w:szCs w:val="28"/>
          <w:rtl/>
        </w:rPr>
        <w:t xml:space="preserve"> در مارس 1996 آغاز و در مارس 1998 پایان یافت</w:t>
      </w:r>
      <w:r w:rsidR="00E17846">
        <w:rPr>
          <w:rFonts w:cs="B Nazanin" w:hint="cs"/>
          <w:b/>
          <w:bCs/>
          <w:sz w:val="28"/>
          <w:szCs w:val="28"/>
          <w:rtl/>
        </w:rPr>
        <w:t>.</w:t>
      </w:r>
      <w:r w:rsidRPr="00E17846">
        <w:rPr>
          <w:rFonts w:cs="B Nazanin" w:hint="cs"/>
          <w:b/>
          <w:bCs/>
          <w:sz w:val="28"/>
          <w:szCs w:val="28"/>
          <w:rtl/>
        </w:rPr>
        <w:t xml:space="preserve"> بدین </w:t>
      </w:r>
      <w:r w:rsidR="00E17846">
        <w:rPr>
          <w:rFonts w:cs="B Nazanin" w:hint="cs"/>
          <w:b/>
          <w:bCs/>
          <w:sz w:val="28"/>
          <w:szCs w:val="28"/>
          <w:rtl/>
        </w:rPr>
        <w:t>ترتیب</w:t>
      </w:r>
      <w:r w:rsidRPr="00E17846">
        <w:rPr>
          <w:rFonts w:cs="B Nazanin" w:hint="cs"/>
          <w:b/>
          <w:bCs/>
          <w:sz w:val="28"/>
          <w:szCs w:val="28"/>
          <w:rtl/>
        </w:rPr>
        <w:t xml:space="preserve"> متن کنوانسیون روتردام در مورد </w:t>
      </w:r>
      <w:r w:rsidR="00E17846" w:rsidRPr="00E17846">
        <w:rPr>
          <w:rFonts w:cs="B Nazanin" w:hint="cs"/>
          <w:b/>
          <w:bCs/>
          <w:sz w:val="28"/>
          <w:szCs w:val="28"/>
          <w:rtl/>
        </w:rPr>
        <w:t>رویه اعلام موافقت قبلی</w:t>
      </w:r>
      <w:r w:rsidRPr="00E17846">
        <w:rPr>
          <w:rFonts w:cs="B Nazanin" w:hint="cs"/>
          <w:b/>
          <w:bCs/>
          <w:sz w:val="28"/>
          <w:szCs w:val="28"/>
          <w:rtl/>
        </w:rPr>
        <w:t xml:space="preserve"> برای </w:t>
      </w:r>
      <w:r w:rsidR="00E17846" w:rsidRPr="00E17846">
        <w:rPr>
          <w:rFonts w:cs="B Nazanin" w:hint="cs"/>
          <w:b/>
          <w:bCs/>
          <w:sz w:val="28"/>
          <w:szCs w:val="28"/>
          <w:rtl/>
        </w:rPr>
        <w:t xml:space="preserve">تعدادی </w:t>
      </w:r>
      <w:r w:rsidRPr="00E17846">
        <w:rPr>
          <w:rFonts w:cs="B Nazanin" w:hint="cs"/>
          <w:b/>
          <w:bCs/>
          <w:sz w:val="28"/>
          <w:szCs w:val="28"/>
          <w:rtl/>
        </w:rPr>
        <w:t xml:space="preserve">از مواد شیمیایی خطرناک و سموم دفع آفات در تجارت بین المللی تصویب و در کنفرانس </w:t>
      </w:r>
      <w:r w:rsidR="00E17846" w:rsidRPr="00E17846">
        <w:rPr>
          <w:rFonts w:cs="B Nazanin" w:hint="cs"/>
          <w:b/>
          <w:bCs/>
          <w:sz w:val="28"/>
          <w:szCs w:val="28"/>
          <w:rtl/>
        </w:rPr>
        <w:t>اعضای تام الاختیار</w:t>
      </w:r>
      <w:r w:rsidRPr="00E17846">
        <w:rPr>
          <w:rFonts w:cs="B Nazanin" w:hint="cs"/>
          <w:b/>
          <w:bCs/>
          <w:sz w:val="28"/>
          <w:szCs w:val="28"/>
          <w:rtl/>
        </w:rPr>
        <w:t xml:space="preserve"> که در روتردام در 10 سپتامبر 1998 برگزار شد ، به امضاء رسید</w:t>
      </w:r>
      <w:r w:rsidR="00E17846">
        <w:rPr>
          <w:rFonts w:cs="B Nazanin" w:hint="cs"/>
          <w:b/>
          <w:bCs/>
          <w:sz w:val="28"/>
          <w:szCs w:val="28"/>
          <w:rtl/>
        </w:rPr>
        <w:t>.</w:t>
      </w:r>
    </w:p>
    <w:p w:rsidR="003C5815" w:rsidRDefault="00E17846" w:rsidP="00E17846">
      <w:pPr>
        <w:bidi/>
        <w:ind w:left="1105" w:right="851"/>
        <w:jc w:val="both"/>
        <w:rPr>
          <w:rFonts w:cs="B Nazanin"/>
          <w:b/>
          <w:bCs/>
          <w:sz w:val="28"/>
          <w:szCs w:val="28"/>
          <w:lang w:bidi="fa-IR"/>
        </w:rPr>
      </w:pPr>
      <w:r>
        <w:rPr>
          <w:rFonts w:cs="B Nazanin" w:hint="cs"/>
          <w:b/>
          <w:bCs/>
          <w:sz w:val="28"/>
          <w:szCs w:val="28"/>
          <w:rtl/>
          <w:lang w:bidi="fa-IR"/>
        </w:rPr>
        <w:t xml:space="preserve"> بر این اساس</w:t>
      </w:r>
      <w:r w:rsidR="002A3765" w:rsidRPr="00466A56">
        <w:rPr>
          <w:rFonts w:cs="B Nazanin" w:hint="cs"/>
          <w:b/>
          <w:bCs/>
          <w:sz w:val="28"/>
          <w:szCs w:val="28"/>
          <w:rtl/>
          <w:lang w:bidi="fa-IR"/>
        </w:rPr>
        <w:t xml:space="preserve"> کنوانسیون</w:t>
      </w:r>
      <w:r>
        <w:rPr>
          <w:rFonts w:cs="B Nazanin" w:hint="cs"/>
          <w:b/>
          <w:bCs/>
          <w:sz w:val="28"/>
          <w:szCs w:val="28"/>
          <w:rtl/>
          <w:lang w:bidi="fa-IR"/>
        </w:rPr>
        <w:t xml:space="preserve"> رونردام</w:t>
      </w:r>
      <w:r w:rsidR="002A3765" w:rsidRPr="00466A56">
        <w:rPr>
          <w:rFonts w:cs="B Nazanin" w:hint="cs"/>
          <w:b/>
          <w:bCs/>
          <w:sz w:val="28"/>
          <w:szCs w:val="28"/>
          <w:rtl/>
          <w:lang w:bidi="fa-IR"/>
        </w:rPr>
        <w:t xml:space="preserve"> با آگاهی از تأثیر</w:t>
      </w:r>
      <w:r>
        <w:rPr>
          <w:rFonts w:cs="B Nazanin" w:hint="cs"/>
          <w:b/>
          <w:bCs/>
          <w:sz w:val="28"/>
          <w:szCs w:val="28"/>
          <w:rtl/>
          <w:lang w:bidi="fa-IR"/>
        </w:rPr>
        <w:t>ات</w:t>
      </w:r>
      <w:r w:rsidR="002A3765" w:rsidRPr="00466A56">
        <w:rPr>
          <w:rFonts w:cs="B Nazanin" w:hint="cs"/>
          <w:b/>
          <w:bCs/>
          <w:sz w:val="28"/>
          <w:szCs w:val="28"/>
          <w:rtl/>
          <w:lang w:bidi="fa-IR"/>
        </w:rPr>
        <w:t xml:space="preserve"> زیانبار برخی از مواد شیمیایی و سموم دفع آفات خطرناک در‌تجارت بین‌الملل بر محیط زیست و سلامت انسان، با یادآوری مفاد مربوط به اعلامیه ریو‌درخصوص محیط زیست و توسعه و فصل 19 دستورکار 21 در مورد «‌مدیریت صحیح‌سازگار با محیط زیست مواد شیمیایی سمی از جمله جلوگیری از نقل و انتقال بین‌المللی‌محصولات سمی و خطرناک به طورغیرقانونی» توسط </w:t>
      </w:r>
      <w:r w:rsidRPr="00466A56">
        <w:rPr>
          <w:rFonts w:cs="B Nazanin" w:hint="cs"/>
          <w:b/>
          <w:bCs/>
          <w:sz w:val="28"/>
          <w:szCs w:val="28"/>
          <w:rtl/>
          <w:lang w:bidi="fa-IR"/>
        </w:rPr>
        <w:t xml:space="preserve">توسط </w:t>
      </w:r>
      <w:r>
        <w:rPr>
          <w:rFonts w:cs="B Nazanin"/>
          <w:b/>
          <w:bCs/>
          <w:sz w:val="28"/>
          <w:szCs w:val="28"/>
          <w:lang w:bidi="fa-IR"/>
        </w:rPr>
        <w:t>UNEP</w:t>
      </w:r>
      <w:r w:rsidRPr="00466A56">
        <w:rPr>
          <w:rFonts w:cs="B Nazanin" w:hint="cs"/>
          <w:b/>
          <w:bCs/>
          <w:sz w:val="28"/>
          <w:szCs w:val="28"/>
          <w:rtl/>
          <w:lang w:bidi="fa-IR"/>
        </w:rPr>
        <w:t xml:space="preserve"> و</w:t>
      </w:r>
      <w:r>
        <w:rPr>
          <w:rFonts w:cs="B Nazanin"/>
          <w:b/>
          <w:bCs/>
          <w:sz w:val="28"/>
          <w:szCs w:val="28"/>
          <w:lang w:bidi="fa-IR"/>
        </w:rPr>
        <w:t>FAO</w:t>
      </w:r>
      <w:r w:rsidRPr="00466A56">
        <w:rPr>
          <w:rFonts w:cs="B Nazanin" w:hint="cs"/>
          <w:b/>
          <w:bCs/>
          <w:sz w:val="28"/>
          <w:szCs w:val="28"/>
          <w:rtl/>
          <w:lang w:bidi="fa-IR"/>
        </w:rPr>
        <w:t xml:space="preserve"> تدوین </w:t>
      </w:r>
      <w:r>
        <w:rPr>
          <w:rFonts w:cs="B Nazanin" w:hint="cs"/>
          <w:b/>
          <w:bCs/>
          <w:sz w:val="28"/>
          <w:szCs w:val="28"/>
          <w:rtl/>
          <w:lang w:bidi="fa-IR"/>
        </w:rPr>
        <w:t>شد</w:t>
      </w:r>
      <w:r w:rsidRPr="00466A56">
        <w:rPr>
          <w:rFonts w:cs="B Nazanin" w:hint="cs"/>
          <w:b/>
          <w:bCs/>
          <w:sz w:val="28"/>
          <w:szCs w:val="28"/>
          <w:rtl/>
          <w:lang w:bidi="fa-IR"/>
        </w:rPr>
        <w:t xml:space="preserve">. </w:t>
      </w:r>
      <w:r w:rsidR="002A3765" w:rsidRPr="00466A56">
        <w:rPr>
          <w:rFonts w:cs="B Nazanin" w:hint="cs"/>
          <w:b/>
          <w:bCs/>
          <w:sz w:val="28"/>
          <w:szCs w:val="28"/>
          <w:rtl/>
          <w:lang w:bidi="fa-IR"/>
        </w:rPr>
        <w:t xml:space="preserve"> </w:t>
      </w:r>
    </w:p>
    <w:p w:rsidR="000E4C5E" w:rsidRDefault="000E4C5E" w:rsidP="000E4C5E">
      <w:pPr>
        <w:bidi/>
        <w:ind w:left="1105" w:right="851"/>
        <w:jc w:val="both"/>
        <w:rPr>
          <w:rFonts w:cs="B Nazanin"/>
          <w:b/>
          <w:bCs/>
          <w:sz w:val="28"/>
          <w:szCs w:val="28"/>
          <w:lang w:bidi="fa-IR"/>
        </w:rPr>
      </w:pPr>
    </w:p>
    <w:p w:rsidR="000E4C5E" w:rsidRPr="00466A56" w:rsidRDefault="000E4C5E" w:rsidP="000E4C5E">
      <w:pPr>
        <w:bidi/>
        <w:ind w:left="1105" w:right="851"/>
        <w:jc w:val="both"/>
        <w:rPr>
          <w:rFonts w:cs="B Nazanin"/>
          <w:b/>
          <w:bCs/>
          <w:sz w:val="28"/>
          <w:szCs w:val="28"/>
          <w:rtl/>
          <w:lang w:bidi="fa-IR"/>
        </w:rPr>
      </w:pPr>
    </w:p>
    <w:p w:rsidR="003C5815" w:rsidRPr="00466A56" w:rsidRDefault="002A3765" w:rsidP="00A762EA">
      <w:pPr>
        <w:bidi/>
        <w:ind w:left="1105" w:right="851"/>
        <w:jc w:val="both"/>
        <w:rPr>
          <w:rFonts w:cs="B Nazanin"/>
          <w:b/>
          <w:bCs/>
          <w:sz w:val="28"/>
          <w:szCs w:val="28"/>
          <w:lang w:bidi="fa-IR"/>
        </w:rPr>
      </w:pPr>
      <w:r w:rsidRPr="00466A56">
        <w:rPr>
          <w:rFonts w:cs="B Nazanin" w:hint="cs"/>
          <w:b/>
          <w:bCs/>
          <w:sz w:val="28"/>
          <w:szCs w:val="28"/>
          <w:rtl/>
          <w:lang w:bidi="fa-IR"/>
        </w:rPr>
        <w:t xml:space="preserve">در کشور جمهوری اسلامی ایران کنوانسیون روتردام در تاریخ </w:t>
      </w:r>
      <w:r w:rsidR="00A762EA" w:rsidRPr="00466A56">
        <w:rPr>
          <w:rFonts w:cs="B Nazanin" w:hint="cs"/>
          <w:b/>
          <w:bCs/>
          <w:sz w:val="28"/>
          <w:szCs w:val="28"/>
          <w:rtl/>
          <w:lang w:bidi="fa-IR"/>
        </w:rPr>
        <w:t xml:space="preserve">21/12/1382 </w:t>
      </w:r>
      <w:r w:rsidRPr="00466A56">
        <w:rPr>
          <w:rFonts w:cs="B Nazanin" w:hint="cs"/>
          <w:b/>
          <w:bCs/>
          <w:sz w:val="28"/>
          <w:szCs w:val="28"/>
          <w:rtl/>
          <w:lang w:bidi="fa-IR"/>
        </w:rPr>
        <w:t>به تصویب مجلس شورای اسلامی رسید و در تاریخ</w:t>
      </w:r>
      <w:r w:rsidR="00A762EA" w:rsidRPr="00466A56">
        <w:rPr>
          <w:rFonts w:cs="B Nazanin" w:hint="cs"/>
          <w:b/>
          <w:bCs/>
          <w:sz w:val="28"/>
          <w:szCs w:val="28"/>
          <w:rtl/>
          <w:lang w:bidi="fa-IR"/>
        </w:rPr>
        <w:t xml:space="preserve"> 25/12/1382 </w:t>
      </w:r>
      <w:r w:rsidRPr="00466A56">
        <w:rPr>
          <w:rFonts w:cs="B Nazanin" w:hint="cs"/>
          <w:b/>
          <w:bCs/>
          <w:sz w:val="28"/>
          <w:szCs w:val="28"/>
          <w:rtl/>
          <w:lang w:bidi="fa-IR"/>
        </w:rPr>
        <w:t xml:space="preserve"> انتشار یافت . </w:t>
      </w:r>
    </w:p>
    <w:p w:rsidR="003C5815" w:rsidRPr="00466A56" w:rsidRDefault="002A3765" w:rsidP="00DF698D">
      <w:pPr>
        <w:bidi/>
        <w:ind w:left="1105" w:right="851"/>
        <w:jc w:val="both"/>
        <w:rPr>
          <w:rFonts w:cs="B Nazanin"/>
          <w:b/>
          <w:bCs/>
          <w:sz w:val="28"/>
          <w:szCs w:val="28"/>
          <w:lang w:bidi="fa-IR"/>
        </w:rPr>
      </w:pPr>
      <w:r w:rsidRPr="00466A56">
        <w:rPr>
          <w:rFonts w:cs="B Nazanin" w:hint="cs"/>
          <w:b/>
          <w:bCs/>
          <w:sz w:val="28"/>
          <w:szCs w:val="28"/>
          <w:rtl/>
          <w:lang w:bidi="fa-IR"/>
        </w:rPr>
        <w:t>این کنوانسیون مشتمل بر30 ماده و 6 ضمیمه است</w:t>
      </w:r>
      <w:r w:rsidR="00DF698D" w:rsidRPr="00466A56">
        <w:rPr>
          <w:rFonts w:cs="B Nazanin" w:hint="cs"/>
          <w:b/>
          <w:bCs/>
          <w:sz w:val="28"/>
          <w:szCs w:val="28"/>
          <w:rtl/>
          <w:lang w:bidi="fa-IR"/>
        </w:rPr>
        <w:t>.</w:t>
      </w:r>
    </w:p>
    <w:p w:rsidR="00ED33CA" w:rsidRPr="00EB5A7C" w:rsidRDefault="004522B4" w:rsidP="00B847FE">
      <w:pPr>
        <w:bidi/>
        <w:ind w:left="720"/>
        <w:jc w:val="both"/>
        <w:rPr>
          <w:rFonts w:cs="B Mitra"/>
          <w:sz w:val="28"/>
          <w:szCs w:val="28"/>
        </w:rPr>
      </w:pPr>
      <w:r>
        <w:rPr>
          <w:rFonts w:cs="B Titr"/>
          <w:b/>
          <w:bCs/>
          <w:noProof/>
          <w:sz w:val="28"/>
          <w:szCs w:val="28"/>
        </w:rPr>
        <w:lastRenderedPageBreak/>
        <mc:AlternateContent>
          <mc:Choice Requires="wps">
            <w:drawing>
              <wp:anchor distT="0" distB="0" distL="114300" distR="114300" simplePos="0" relativeHeight="251659264" behindDoc="1" locked="0" layoutInCell="1" allowOverlap="1">
                <wp:simplePos x="0" y="0"/>
                <wp:positionH relativeFrom="column">
                  <wp:posOffset>1740535</wp:posOffset>
                </wp:positionH>
                <wp:positionV relativeFrom="paragraph">
                  <wp:posOffset>274955</wp:posOffset>
                </wp:positionV>
                <wp:extent cx="4433570" cy="655320"/>
                <wp:effectExtent l="0" t="0" r="24130" b="11430"/>
                <wp:wrapNone/>
                <wp:docPr id="9"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3570" cy="655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468578" id="Rounded Rectangle 1" o:spid="_x0000_s1026" style="position:absolute;margin-left:137.05pt;margin-top:21.65pt;width:349.1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" fillcolor="#4f81bd [3204]" strokecolor="#243f60 [1604]" strokeweight="2pt">
                <v:path arrowok="t"/>
              </v:roundrect>
            </w:pict>
          </mc:Fallback>
        </mc:AlternateContent>
      </w:r>
    </w:p>
    <w:p w:rsidR="00ED33CA" w:rsidRPr="00FB50F9" w:rsidRDefault="001373E6" w:rsidP="009E6377">
      <w:pPr>
        <w:bidi/>
        <w:spacing w:before="120" w:after="0"/>
        <w:ind w:left="720"/>
        <w:jc w:val="center"/>
        <w:rPr>
          <w:rFonts w:cs="B Titr"/>
          <w:b/>
          <w:bCs/>
          <w:sz w:val="28"/>
          <w:szCs w:val="28"/>
        </w:rPr>
      </w:pPr>
      <w:r>
        <w:rPr>
          <w:rFonts w:cs="B Titr"/>
          <w:b/>
          <w:bCs/>
          <w:color w:val="FFFFFF" w:themeColor="background1"/>
          <w:sz w:val="36"/>
          <w:szCs w:val="36"/>
          <w:rtl/>
          <w:lang w:bidi="fa-IR"/>
        </w:rPr>
        <w:t xml:space="preserve">عناوین </w:t>
      </w:r>
      <w:r>
        <w:rPr>
          <w:rFonts w:cs="B Titr" w:hint="cs"/>
          <w:b/>
          <w:bCs/>
          <w:color w:val="FFFFFF" w:themeColor="background1"/>
          <w:sz w:val="36"/>
          <w:szCs w:val="36"/>
          <w:rtl/>
          <w:lang w:bidi="fa-IR"/>
        </w:rPr>
        <w:t>مواد</w:t>
      </w:r>
      <w:r w:rsidR="00ED33CA" w:rsidRPr="00FB50F9">
        <w:rPr>
          <w:rFonts w:cs="B Titr"/>
          <w:b/>
          <w:bCs/>
          <w:color w:val="FFFFFF" w:themeColor="background1"/>
          <w:sz w:val="36"/>
          <w:szCs w:val="36"/>
          <w:rtl/>
          <w:lang w:bidi="fa-IR"/>
        </w:rPr>
        <w:t xml:space="preserve"> کنوانسیون</w:t>
      </w:r>
    </w:p>
    <w:p w:rsidR="00FB50F9" w:rsidRDefault="004522B4" w:rsidP="00FB50F9">
      <w:pPr>
        <w:bidi/>
        <w:ind w:left="360"/>
        <w:jc w:val="both"/>
        <w:rPr>
          <w:rFonts w:cs="B Mitra"/>
          <w:sz w:val="28"/>
          <w:szCs w:val="28"/>
          <w:rtl/>
          <w:lang w:bidi="fa-IR"/>
        </w:rPr>
        <w:sectPr w:rsidR="00FB50F9" w:rsidSect="00FB50F9">
          <w:pgSz w:w="14572" w:h="20639" w:code="12"/>
          <w:pgMar w:top="907" w:right="1134" w:bottom="907" w:left="1134" w:header="720" w:footer="720" w:gutter="0"/>
          <w:cols w:space="720"/>
          <w:docGrid w:linePitch="360"/>
        </w:sectPr>
      </w:pPr>
      <w:r>
        <w:rPr>
          <w:rFonts w:cs="B Mitra"/>
          <w:noProof/>
          <w:sz w:val="28"/>
          <w:szCs w:val="28"/>
          <w:rtl/>
        </w:rPr>
        <mc:AlternateContent>
          <mc:Choice Requires="wps">
            <w:drawing>
              <wp:anchor distT="0" distB="0" distL="114300" distR="114300" simplePos="0" relativeHeight="251660288" behindDoc="1" locked="0" layoutInCell="1" allowOverlap="1">
                <wp:simplePos x="0" y="0"/>
                <wp:positionH relativeFrom="column">
                  <wp:posOffset>728980</wp:posOffset>
                </wp:positionH>
                <wp:positionV relativeFrom="paragraph">
                  <wp:posOffset>218440</wp:posOffset>
                </wp:positionV>
                <wp:extent cx="6624955" cy="4735830"/>
                <wp:effectExtent l="38100" t="38100" r="118745" b="12192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4735830"/>
                        </a:xfrm>
                        <a:prstGeom prst="rect">
                          <a:avLst/>
                        </a:prstGeom>
                        <a:solidFill>
                          <a:schemeClr val="bg1">
                            <a:lumMod val="95000"/>
                          </a:schemeClr>
                        </a:solidFill>
                        <a:ln>
                          <a:solidFill>
                            <a:schemeClr val="accent1">
                              <a:lumMod val="40000"/>
                              <a:lumOff val="6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AB71E" id="Rectangle 2" o:spid="_x0000_s1026" style="position:absolute;margin-left:57.4pt;margin-top:17.2pt;width:521.65pt;height:37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" fillcolor="#f2f2f2 [3052]" strokecolor="#b8cce4 [1300]" strokeweight="2pt">
                <v:shadow on="t" color="black" opacity="26214f" origin="-.5,-.5" offset=".74836mm,.74836mm"/>
                <v:path arrowok="t"/>
              </v:rect>
            </w:pict>
          </mc:Fallback>
        </mc:AlternateContent>
      </w:r>
      <w:r w:rsidR="00FB50F9">
        <w:rPr>
          <w:rFonts w:cs="B Mitra" w:hint="cs"/>
          <w:sz w:val="28"/>
          <w:szCs w:val="28"/>
          <w:rtl/>
          <w:lang w:bidi="fa-IR"/>
        </w:rPr>
        <w:t xml:space="preserve"> </w:t>
      </w:r>
    </w:p>
    <w:p w:rsidR="00B1739C" w:rsidRPr="00F3654D" w:rsidRDefault="00B1739C" w:rsidP="00B1739C">
      <w:pPr>
        <w:bidi/>
        <w:spacing w:after="0"/>
        <w:ind w:left="-503"/>
        <w:rPr>
          <w:rFonts w:cs="B Mitra"/>
          <w:sz w:val="28"/>
          <w:szCs w:val="28"/>
        </w:rPr>
      </w:pPr>
      <w:r w:rsidRPr="00F3654D">
        <w:rPr>
          <w:rFonts w:cs="B Mitra"/>
          <w:sz w:val="28"/>
          <w:szCs w:val="28"/>
          <w:rtl/>
          <w:lang w:bidi="fa-IR"/>
        </w:rPr>
        <w:t>ماده 1 - هدف</w:t>
      </w:r>
      <w:r w:rsidRPr="00F3654D">
        <w:rPr>
          <w:rFonts w:cs="B Mitra"/>
          <w:sz w:val="28"/>
          <w:szCs w:val="28"/>
          <w:rtl/>
          <w:lang w:bidi="fa-IR"/>
        </w:rPr>
        <w:br/>
        <w:t>‌ماده 2 - تعاریف</w:t>
      </w:r>
      <w:r w:rsidRPr="00F3654D">
        <w:rPr>
          <w:rFonts w:cs="B Mitra"/>
          <w:sz w:val="28"/>
          <w:szCs w:val="28"/>
          <w:rtl/>
          <w:lang w:bidi="fa-IR"/>
        </w:rPr>
        <w:br/>
        <w:t>‌ماده 3 - حیطه شمول کنوانسیون</w:t>
      </w:r>
      <w:r w:rsidRPr="00F3654D">
        <w:rPr>
          <w:rFonts w:cs="B Mitra"/>
          <w:sz w:val="28"/>
          <w:szCs w:val="28"/>
          <w:rtl/>
          <w:lang w:bidi="fa-IR"/>
        </w:rPr>
        <w:br/>
        <w:t>‌ماده 4 - مراجع ملی تعیین شده</w:t>
      </w:r>
    </w:p>
    <w:p w:rsidR="00B1739C" w:rsidRPr="00F3654D" w:rsidRDefault="00B1739C" w:rsidP="00B1739C">
      <w:pPr>
        <w:bidi/>
        <w:spacing w:after="0"/>
        <w:ind w:left="-503"/>
        <w:rPr>
          <w:rFonts w:cs="B Mitra"/>
          <w:sz w:val="28"/>
          <w:szCs w:val="28"/>
        </w:rPr>
      </w:pPr>
      <w:r w:rsidRPr="00F3654D">
        <w:rPr>
          <w:rFonts w:cs="B Mitra"/>
          <w:sz w:val="28"/>
          <w:szCs w:val="28"/>
          <w:rtl/>
          <w:lang w:bidi="fa-IR"/>
        </w:rPr>
        <w:t xml:space="preserve">ماده 5 - آیین کار مربوط به مواد شیمیایی منع یا به شدت محدودشده </w:t>
      </w:r>
    </w:p>
    <w:p w:rsidR="00B1739C" w:rsidRPr="00F3654D" w:rsidRDefault="00B1739C" w:rsidP="00B1739C">
      <w:pPr>
        <w:bidi/>
        <w:spacing w:after="0"/>
        <w:ind w:left="-503"/>
        <w:rPr>
          <w:rFonts w:cs="B Mitra"/>
          <w:sz w:val="28"/>
          <w:szCs w:val="28"/>
        </w:rPr>
      </w:pPr>
      <w:r w:rsidRPr="00F3654D">
        <w:rPr>
          <w:rFonts w:cs="B Mitra"/>
          <w:sz w:val="28"/>
          <w:szCs w:val="28"/>
          <w:rtl/>
          <w:lang w:bidi="fa-IR"/>
        </w:rPr>
        <w:t>ماده 6- آیین کار مربوط به ترکیبات سموم دفع آفات به شدت خطرناک</w:t>
      </w:r>
    </w:p>
    <w:p w:rsidR="00B1739C" w:rsidRPr="00F3654D" w:rsidRDefault="00B1739C" w:rsidP="00B1739C">
      <w:pPr>
        <w:bidi/>
        <w:spacing w:after="0"/>
        <w:ind w:left="-503"/>
        <w:rPr>
          <w:rFonts w:cs="B Mitra"/>
          <w:sz w:val="28"/>
          <w:szCs w:val="28"/>
        </w:rPr>
      </w:pPr>
      <w:r w:rsidRPr="00F3654D">
        <w:rPr>
          <w:rFonts w:cs="B Mitra"/>
          <w:sz w:val="28"/>
          <w:szCs w:val="28"/>
          <w:rtl/>
          <w:lang w:bidi="fa-IR"/>
        </w:rPr>
        <w:t>‌‌‌ماده 7- فهرست کردن مواد شیمیایی در ضمیمه 3</w:t>
      </w:r>
      <w:r w:rsidRPr="00F3654D">
        <w:rPr>
          <w:rFonts w:cs="B Mitra"/>
          <w:sz w:val="28"/>
          <w:szCs w:val="28"/>
          <w:rtl/>
          <w:lang w:bidi="fa-IR"/>
        </w:rPr>
        <w:br/>
        <w:t xml:space="preserve">‌ماده 8 - مواد شیمیایی در آیین کار داوطلبانه اعلام رضایت قبلی </w:t>
      </w:r>
    </w:p>
    <w:p w:rsidR="00B1739C" w:rsidRPr="00F3654D" w:rsidRDefault="00B1739C" w:rsidP="00B1739C">
      <w:pPr>
        <w:bidi/>
        <w:spacing w:after="0"/>
        <w:ind w:left="-503"/>
        <w:rPr>
          <w:rFonts w:cs="B Mitra"/>
          <w:sz w:val="28"/>
          <w:szCs w:val="28"/>
        </w:rPr>
      </w:pPr>
      <w:r w:rsidRPr="00F3654D">
        <w:rPr>
          <w:rFonts w:cs="B Mitra"/>
          <w:sz w:val="28"/>
          <w:szCs w:val="28"/>
          <w:rtl/>
          <w:lang w:bidi="fa-IR"/>
        </w:rPr>
        <w:t>ماده 9 - حذف مواد شیمیایی از ضمیمه (3)</w:t>
      </w:r>
      <w:r w:rsidRPr="00F3654D">
        <w:rPr>
          <w:rFonts w:cs="B Mitra"/>
          <w:sz w:val="28"/>
          <w:szCs w:val="28"/>
          <w:rtl/>
          <w:lang w:bidi="fa-IR"/>
        </w:rPr>
        <w:br/>
      </w:r>
      <w:r w:rsidRPr="00B1739C">
        <w:rPr>
          <w:rFonts w:cs="B Mitra"/>
          <w:spacing w:val="-4"/>
          <w:sz w:val="28"/>
          <w:szCs w:val="28"/>
          <w:rtl/>
          <w:lang w:bidi="fa-IR"/>
        </w:rPr>
        <w:t>‌ماده 10- تعهدات مربوط به واردات مواد شیمیایی مندرج در ضمیمه (3)</w:t>
      </w:r>
      <w:r w:rsidRPr="00F3654D">
        <w:rPr>
          <w:rFonts w:cs="B Mitra"/>
          <w:sz w:val="28"/>
          <w:szCs w:val="28"/>
          <w:rtl/>
          <w:lang w:bidi="fa-IR"/>
        </w:rPr>
        <w:t xml:space="preserve"> </w:t>
      </w:r>
    </w:p>
    <w:p w:rsidR="00B1739C" w:rsidRPr="00B1739C" w:rsidRDefault="00B1739C" w:rsidP="00B1739C">
      <w:pPr>
        <w:bidi/>
        <w:spacing w:after="0"/>
        <w:ind w:left="-503"/>
        <w:rPr>
          <w:rFonts w:cs="B Mitra"/>
          <w:spacing w:val="-2"/>
          <w:sz w:val="28"/>
          <w:szCs w:val="28"/>
        </w:rPr>
      </w:pPr>
      <w:r w:rsidRPr="00B1739C">
        <w:rPr>
          <w:rFonts w:cs="B Mitra"/>
          <w:spacing w:val="-2"/>
          <w:sz w:val="28"/>
          <w:szCs w:val="28"/>
          <w:rtl/>
          <w:lang w:bidi="fa-IR"/>
        </w:rPr>
        <w:t>ماده 11 - تعهدات مربوط به صادرات مواد شیمیایی مندرج در ضمیمه (3)</w:t>
      </w:r>
    </w:p>
    <w:p w:rsidR="00B1739C" w:rsidRDefault="00B1739C" w:rsidP="00B1739C">
      <w:pPr>
        <w:bidi/>
        <w:spacing w:after="0"/>
        <w:ind w:left="-503"/>
        <w:rPr>
          <w:rFonts w:cs="B Mitra"/>
          <w:sz w:val="28"/>
          <w:szCs w:val="28"/>
          <w:rtl/>
          <w:lang w:bidi="fa-IR"/>
        </w:rPr>
      </w:pPr>
      <w:r w:rsidRPr="00F3654D">
        <w:rPr>
          <w:rFonts w:cs="B Mitra"/>
          <w:sz w:val="28"/>
          <w:szCs w:val="28"/>
          <w:rtl/>
          <w:lang w:bidi="fa-IR"/>
        </w:rPr>
        <w:t>‌ماده 12- اطلاعیه صادرات</w:t>
      </w:r>
      <w:r w:rsidRPr="00F3654D">
        <w:rPr>
          <w:rFonts w:cs="B Mitra"/>
          <w:sz w:val="28"/>
          <w:szCs w:val="28"/>
          <w:rtl/>
          <w:lang w:bidi="fa-IR"/>
        </w:rPr>
        <w:br/>
        <w:t>‌ماده 13 - اطلاعاتی که همراه مواد شیمیایی صادرشده ارائه می‌گردد</w:t>
      </w:r>
      <w:r>
        <w:rPr>
          <w:rFonts w:cs="B Mitra" w:hint="cs"/>
          <w:sz w:val="28"/>
          <w:szCs w:val="28"/>
          <w:rtl/>
          <w:lang w:bidi="fa-IR"/>
        </w:rPr>
        <w:t>.</w:t>
      </w:r>
    </w:p>
    <w:p w:rsidR="00B1739C" w:rsidRDefault="00B1739C" w:rsidP="00B1739C">
      <w:pPr>
        <w:bidi/>
        <w:spacing w:after="0"/>
        <w:ind w:left="-503"/>
        <w:rPr>
          <w:rFonts w:cs="B Mitra"/>
          <w:sz w:val="28"/>
          <w:szCs w:val="28"/>
          <w:rtl/>
          <w:lang w:bidi="fa-IR"/>
        </w:rPr>
      </w:pPr>
      <w:r w:rsidRPr="00F3654D">
        <w:rPr>
          <w:rFonts w:cs="B Mitra"/>
          <w:sz w:val="28"/>
          <w:szCs w:val="28"/>
          <w:rtl/>
          <w:lang w:bidi="fa-IR"/>
        </w:rPr>
        <w:t>‌ماده 14- تبادل اطلاعات</w:t>
      </w:r>
      <w:r w:rsidRPr="00F3654D">
        <w:rPr>
          <w:rFonts w:cs="B Mitra"/>
          <w:sz w:val="28"/>
          <w:szCs w:val="28"/>
          <w:rtl/>
          <w:lang w:bidi="fa-IR"/>
        </w:rPr>
        <w:br/>
        <w:t>‌ماده 15- اجرای کنوانسیون</w:t>
      </w:r>
    </w:p>
    <w:p w:rsidR="00B1739C" w:rsidRPr="00F3654D" w:rsidRDefault="00B1739C" w:rsidP="00B1739C">
      <w:pPr>
        <w:bidi/>
        <w:spacing w:after="0"/>
        <w:ind w:left="-77"/>
        <w:rPr>
          <w:rFonts w:cs="B Mitra"/>
          <w:sz w:val="28"/>
          <w:szCs w:val="28"/>
        </w:rPr>
      </w:pPr>
      <w:r w:rsidRPr="00F3654D">
        <w:rPr>
          <w:rFonts w:cs="B Mitra"/>
          <w:sz w:val="28"/>
          <w:szCs w:val="28"/>
          <w:rtl/>
          <w:lang w:bidi="fa-IR"/>
        </w:rPr>
        <w:t>‌ماده 16- کمک فنی</w:t>
      </w:r>
      <w:r w:rsidRPr="00F3654D">
        <w:rPr>
          <w:rFonts w:cs="B Mitra"/>
          <w:sz w:val="28"/>
          <w:szCs w:val="28"/>
          <w:rtl/>
          <w:lang w:bidi="fa-IR"/>
        </w:rPr>
        <w:br/>
        <w:t>‌‌ماده 17- عدم پایبندی</w:t>
      </w:r>
      <w:r w:rsidRPr="00F3654D">
        <w:rPr>
          <w:rFonts w:cs="B Mitra"/>
          <w:sz w:val="28"/>
          <w:szCs w:val="28"/>
          <w:rtl/>
          <w:lang w:bidi="fa-IR"/>
        </w:rPr>
        <w:br/>
        <w:t xml:space="preserve">‌‌ماده 18- کنفرانس اعضا </w:t>
      </w:r>
    </w:p>
    <w:p w:rsidR="00B1739C" w:rsidRPr="00F3654D" w:rsidRDefault="00B1739C" w:rsidP="00B1739C">
      <w:pPr>
        <w:bidi/>
        <w:spacing w:after="0"/>
        <w:ind w:left="-77"/>
        <w:rPr>
          <w:rFonts w:cs="B Mitra"/>
          <w:sz w:val="28"/>
          <w:szCs w:val="28"/>
        </w:rPr>
      </w:pPr>
      <w:r w:rsidRPr="00F3654D">
        <w:rPr>
          <w:rFonts w:cs="B Mitra"/>
          <w:sz w:val="28"/>
          <w:szCs w:val="28"/>
          <w:rtl/>
          <w:lang w:bidi="fa-IR"/>
        </w:rPr>
        <w:t>‌ماده 19- دبیرخانه</w:t>
      </w:r>
      <w:r w:rsidRPr="00F3654D">
        <w:rPr>
          <w:rFonts w:cs="B Mitra"/>
          <w:sz w:val="28"/>
          <w:szCs w:val="28"/>
          <w:rtl/>
          <w:lang w:bidi="fa-IR"/>
        </w:rPr>
        <w:br/>
        <w:t xml:space="preserve">‌ماده 20 - حل و فصل اختلافات </w:t>
      </w:r>
    </w:p>
    <w:p w:rsidR="00B1739C" w:rsidRPr="00F3654D" w:rsidRDefault="00B1739C" w:rsidP="00B1739C">
      <w:pPr>
        <w:bidi/>
        <w:spacing w:after="0"/>
        <w:ind w:left="-77"/>
        <w:rPr>
          <w:rFonts w:cs="B Mitra"/>
          <w:sz w:val="28"/>
          <w:szCs w:val="28"/>
        </w:rPr>
      </w:pPr>
      <w:r w:rsidRPr="00F3654D">
        <w:rPr>
          <w:rFonts w:cs="B Mitra"/>
          <w:sz w:val="28"/>
          <w:szCs w:val="28"/>
          <w:rtl/>
          <w:lang w:bidi="fa-IR"/>
        </w:rPr>
        <w:t>‌ماده 21 - اصلاح کنوانسیون</w:t>
      </w:r>
    </w:p>
    <w:p w:rsidR="00B1739C" w:rsidRPr="00F3654D" w:rsidRDefault="00B1739C" w:rsidP="00B1739C">
      <w:pPr>
        <w:bidi/>
        <w:spacing w:after="0"/>
        <w:ind w:left="-77"/>
        <w:rPr>
          <w:rFonts w:cs="B Mitra"/>
          <w:sz w:val="28"/>
          <w:szCs w:val="28"/>
        </w:rPr>
      </w:pPr>
      <w:r w:rsidRPr="00F3654D">
        <w:rPr>
          <w:rFonts w:cs="B Mitra"/>
          <w:sz w:val="28"/>
          <w:szCs w:val="28"/>
          <w:rtl/>
          <w:lang w:bidi="fa-IR"/>
        </w:rPr>
        <w:t>‌ماده 22 - تصویب و اصلاح ضمائم</w:t>
      </w:r>
    </w:p>
    <w:p w:rsidR="00B1739C" w:rsidRPr="00F3654D" w:rsidRDefault="00B1739C" w:rsidP="00B1739C">
      <w:pPr>
        <w:bidi/>
        <w:spacing w:after="0"/>
        <w:ind w:left="-77"/>
        <w:rPr>
          <w:rFonts w:cs="B Mitra"/>
          <w:sz w:val="28"/>
          <w:szCs w:val="28"/>
        </w:rPr>
      </w:pPr>
      <w:r w:rsidRPr="00F3654D">
        <w:rPr>
          <w:rFonts w:cs="B Mitra"/>
          <w:sz w:val="28"/>
          <w:szCs w:val="28"/>
          <w:rtl/>
          <w:lang w:bidi="fa-IR"/>
        </w:rPr>
        <w:t xml:space="preserve">‌ماده 23 - رأی‌گیری </w:t>
      </w:r>
    </w:p>
    <w:p w:rsidR="00B1739C" w:rsidRPr="00F3654D" w:rsidRDefault="00B1739C" w:rsidP="00B1739C">
      <w:pPr>
        <w:bidi/>
        <w:spacing w:after="0"/>
        <w:ind w:left="-77"/>
        <w:rPr>
          <w:rFonts w:cs="B Mitra"/>
          <w:sz w:val="28"/>
          <w:szCs w:val="28"/>
        </w:rPr>
      </w:pPr>
      <w:r w:rsidRPr="00F3654D">
        <w:rPr>
          <w:rFonts w:cs="B Mitra"/>
          <w:sz w:val="28"/>
          <w:szCs w:val="28"/>
          <w:rtl/>
          <w:lang w:bidi="fa-IR"/>
        </w:rPr>
        <w:t>ماده 24 - امضا</w:t>
      </w:r>
      <w:r w:rsidRPr="00F3654D">
        <w:rPr>
          <w:rFonts w:cs="B Mitra"/>
          <w:sz w:val="28"/>
          <w:szCs w:val="28"/>
          <w:rtl/>
          <w:lang w:bidi="fa-IR"/>
        </w:rPr>
        <w:br/>
        <w:t>‌ماده 25 - تنفیذ، پذیرش، تصویب یا الحاق</w:t>
      </w:r>
    </w:p>
    <w:p w:rsidR="00B1739C" w:rsidRPr="00F3654D" w:rsidRDefault="00B1739C" w:rsidP="007F438A">
      <w:pPr>
        <w:bidi/>
        <w:spacing w:after="0"/>
        <w:ind w:left="-77"/>
        <w:rPr>
          <w:rFonts w:cs="B Mitra"/>
          <w:sz w:val="28"/>
          <w:szCs w:val="28"/>
          <w:lang w:bidi="fa-IR"/>
        </w:rPr>
      </w:pPr>
      <w:r w:rsidRPr="00F3654D">
        <w:rPr>
          <w:rFonts w:cs="B Mitra"/>
          <w:sz w:val="28"/>
          <w:szCs w:val="28"/>
          <w:rtl/>
          <w:lang w:bidi="fa-IR"/>
        </w:rPr>
        <w:t>‌ماده 26 - لازم‌الاجراشدن</w:t>
      </w:r>
      <w:r w:rsidRPr="00F3654D">
        <w:rPr>
          <w:rFonts w:cs="B Mitra"/>
          <w:sz w:val="28"/>
          <w:szCs w:val="28"/>
          <w:rtl/>
          <w:lang w:bidi="fa-IR"/>
        </w:rPr>
        <w:br/>
        <w:t>‌ماده 27 - حق شرط</w:t>
      </w:r>
      <w:r w:rsidRPr="00F3654D">
        <w:rPr>
          <w:rFonts w:cs="B Mitra"/>
          <w:sz w:val="28"/>
          <w:szCs w:val="28"/>
          <w:rtl/>
          <w:lang w:bidi="fa-IR"/>
        </w:rPr>
        <w:br/>
        <w:t>‌ماده 28 - خروج از کنوانسیون</w:t>
      </w:r>
      <w:r w:rsidRPr="00F3654D">
        <w:rPr>
          <w:rFonts w:cs="B Mitra"/>
          <w:sz w:val="28"/>
          <w:szCs w:val="28"/>
          <w:rtl/>
          <w:lang w:bidi="fa-IR"/>
        </w:rPr>
        <w:br/>
        <w:t>ماده 29 - امین کنوانسیون</w:t>
      </w:r>
      <w:r w:rsidRPr="00F3654D">
        <w:rPr>
          <w:rFonts w:cs="B Mitra"/>
          <w:sz w:val="28"/>
          <w:szCs w:val="28"/>
          <w:rtl/>
          <w:lang w:bidi="fa-IR"/>
        </w:rPr>
        <w:br/>
        <w:t>‌ماده 30 - متون معتبر</w:t>
      </w:r>
    </w:p>
    <w:p w:rsidR="00FB50F9" w:rsidRDefault="00FB50F9" w:rsidP="003C6037">
      <w:pPr>
        <w:bidi/>
        <w:spacing w:after="0"/>
        <w:ind w:left="720"/>
        <w:jc w:val="both"/>
        <w:rPr>
          <w:rFonts w:cs="B Mitra"/>
          <w:sz w:val="28"/>
          <w:szCs w:val="28"/>
          <w:rtl/>
        </w:rPr>
        <w:sectPr w:rsidR="00FB50F9" w:rsidSect="003C6037">
          <w:type w:val="continuous"/>
          <w:pgSz w:w="14572" w:h="20639" w:code="12"/>
          <w:pgMar w:top="907" w:right="2665" w:bottom="907" w:left="1134" w:header="720" w:footer="720" w:gutter="0"/>
          <w:cols w:num="2" w:space="720"/>
          <w:bidi/>
          <w:docGrid w:linePitch="360"/>
        </w:sectPr>
      </w:pPr>
    </w:p>
    <w:p w:rsidR="003C6037" w:rsidRDefault="003C6037" w:rsidP="00EB5A7C">
      <w:pPr>
        <w:bidi/>
        <w:ind w:left="720"/>
        <w:jc w:val="both"/>
        <w:rPr>
          <w:rFonts w:cs="B Mitra"/>
          <w:sz w:val="28"/>
          <w:szCs w:val="28"/>
          <w:rtl/>
        </w:rPr>
        <w:sectPr w:rsidR="003C6037" w:rsidSect="00FB50F9">
          <w:type w:val="continuous"/>
          <w:pgSz w:w="14572" w:h="20639" w:code="12"/>
          <w:pgMar w:top="907" w:right="1134" w:bottom="907" w:left="1134" w:header="720" w:footer="720" w:gutter="0"/>
          <w:cols w:space="720"/>
          <w:docGrid w:linePitch="360"/>
        </w:sectPr>
      </w:pPr>
    </w:p>
    <w:p w:rsidR="00953092" w:rsidRPr="00EB5A7C" w:rsidRDefault="00953092" w:rsidP="00EB5A7C">
      <w:pPr>
        <w:bidi/>
        <w:ind w:left="720"/>
        <w:jc w:val="both"/>
        <w:rPr>
          <w:rFonts w:cs="B Mitra"/>
          <w:sz w:val="28"/>
          <w:szCs w:val="28"/>
          <w:rtl/>
        </w:rPr>
      </w:pPr>
    </w:p>
    <w:p w:rsidR="0048680C" w:rsidRDefault="004522B4" w:rsidP="0048680C">
      <w:pPr>
        <w:bidi/>
        <w:ind w:left="720"/>
        <w:jc w:val="both"/>
        <w:rPr>
          <w:rFonts w:cs="B Mitra"/>
          <w:b/>
          <w:bCs/>
          <w:sz w:val="28"/>
          <w:szCs w:val="28"/>
          <w:rtl/>
          <w:lang w:bidi="fa-IR"/>
        </w:rPr>
      </w:pPr>
      <w:r>
        <w:rPr>
          <w:rFonts w:cs="B Mitra"/>
          <w:b/>
          <w:bCs/>
          <w:noProof/>
          <w:sz w:val="28"/>
          <w:szCs w:val="28"/>
          <w:rtl/>
        </w:rPr>
        <mc:AlternateContent>
          <mc:Choice Requires="wps">
            <w:drawing>
              <wp:anchor distT="0" distB="0" distL="114300" distR="114300" simplePos="0" relativeHeight="251683840" behindDoc="0" locked="0" layoutInCell="1" allowOverlap="1">
                <wp:simplePos x="0" y="0"/>
                <wp:positionH relativeFrom="column">
                  <wp:posOffset>1957705</wp:posOffset>
                </wp:positionH>
                <wp:positionV relativeFrom="paragraph">
                  <wp:posOffset>122555</wp:posOffset>
                </wp:positionV>
                <wp:extent cx="4002405" cy="741680"/>
                <wp:effectExtent l="20320" t="20320" r="34925" b="47625"/>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405" cy="74168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A6A18" w:rsidRPr="008F07F5" w:rsidRDefault="001A6A18" w:rsidP="00024BC6">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ضمائم </w:t>
                            </w:r>
                            <w:r w:rsidRPr="008F07F5">
                              <w:rPr>
                                <w:rFonts w:cs="B Titr" w:hint="cs"/>
                                <w:sz w:val="32"/>
                                <w:szCs w:val="32"/>
                                <w:rtl/>
                                <w:lang w:bidi="fa-IR"/>
                              </w:rPr>
                              <w:t>کنوانسیون</w:t>
                            </w:r>
                          </w:p>
                          <w:p w:rsidR="001A6A18" w:rsidRDefault="001A6A18" w:rsidP="00024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54.15pt;margin-top:9.65pt;width:315.15pt;height:5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" fillcolor="#4bacc6 [3208]" strokecolor="#f2f2f2 [3041]" strokeweight="3pt">
                <v:shadow on="t" color="#205867 [1608]" opacity=".5" offset="1pt"/>
                <v:textbox>
                  <w:txbxContent>
                    <w:p w:rsidR="001A6A18" w:rsidRPr="008F07F5" w:rsidRDefault="001A6A18" w:rsidP="00024BC6">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ضمائم </w:t>
                      </w:r>
                      <w:r w:rsidRPr="008F07F5">
                        <w:rPr>
                          <w:rFonts w:cs="B Titr" w:hint="cs"/>
                          <w:sz w:val="32"/>
                          <w:szCs w:val="32"/>
                          <w:rtl/>
                          <w:lang w:bidi="fa-IR"/>
                        </w:rPr>
                        <w:t>کنوانسیون</w:t>
                      </w:r>
                    </w:p>
                    <w:p w:rsidR="001A6A18" w:rsidRDefault="001A6A18" w:rsidP="00024BC6"/>
                  </w:txbxContent>
                </v:textbox>
              </v:rect>
            </w:pict>
          </mc:Fallback>
        </mc:AlternateContent>
      </w:r>
    </w:p>
    <w:p w:rsidR="00E16F50" w:rsidRPr="00E16F50" w:rsidRDefault="00E16F50" w:rsidP="00E16F50">
      <w:pPr>
        <w:bidi/>
        <w:ind w:left="720"/>
        <w:jc w:val="both"/>
        <w:rPr>
          <w:rFonts w:cs="B Mitra"/>
          <w:sz w:val="10"/>
          <w:szCs w:val="10"/>
        </w:rPr>
      </w:pPr>
    </w:p>
    <w:p w:rsidR="00024BC6" w:rsidRDefault="00024BC6" w:rsidP="00F71D47">
      <w:pPr>
        <w:bidi/>
        <w:ind w:left="720"/>
        <w:jc w:val="both"/>
        <w:rPr>
          <w:rFonts w:cs="B Mitra"/>
          <w:b/>
          <w:bCs/>
          <w:color w:val="FF0000"/>
          <w:sz w:val="28"/>
          <w:szCs w:val="28"/>
          <w:rtl/>
          <w:lang w:bidi="fa-IR"/>
        </w:rPr>
      </w:pPr>
    </w:p>
    <w:p w:rsidR="00F71D47" w:rsidRPr="00466A56" w:rsidRDefault="00F71D47" w:rsidP="00024BC6">
      <w:pPr>
        <w:bidi/>
        <w:ind w:left="720"/>
        <w:jc w:val="both"/>
        <w:rPr>
          <w:rFonts w:cs="B Nazanin"/>
          <w:b/>
          <w:bCs/>
          <w:sz w:val="28"/>
          <w:szCs w:val="28"/>
          <w:lang w:bidi="fa-IR"/>
        </w:rPr>
      </w:pPr>
      <w:r w:rsidRPr="00466A56">
        <w:rPr>
          <w:rFonts w:cs="B Nazanin" w:hint="cs"/>
          <w:b/>
          <w:bCs/>
          <w:color w:val="FF0000"/>
          <w:sz w:val="28"/>
          <w:szCs w:val="28"/>
          <w:rtl/>
          <w:lang w:bidi="fa-IR"/>
        </w:rPr>
        <w:t xml:space="preserve">ضمیمه1 : </w:t>
      </w:r>
      <w:r w:rsidRPr="00466A56">
        <w:rPr>
          <w:rFonts w:cs="B Nazanin" w:hint="cs"/>
          <w:b/>
          <w:bCs/>
          <w:sz w:val="28"/>
          <w:szCs w:val="28"/>
          <w:rtl/>
          <w:lang w:bidi="fa-IR"/>
        </w:rPr>
        <w:t>‌اطلاعات مورد نیاز برای اطلاعیه‌هایی که به موجب ماده (5) ارائه می‌شود</w:t>
      </w:r>
    </w:p>
    <w:p w:rsidR="00F71D47" w:rsidRPr="00466A56" w:rsidRDefault="00F71D47" w:rsidP="00F71D47">
      <w:pPr>
        <w:bidi/>
        <w:ind w:left="720"/>
        <w:jc w:val="both"/>
        <w:rPr>
          <w:rFonts w:cs="B Nazanin"/>
          <w:b/>
          <w:bCs/>
          <w:sz w:val="28"/>
          <w:szCs w:val="28"/>
          <w:lang w:bidi="fa-IR"/>
        </w:rPr>
      </w:pPr>
      <w:r w:rsidRPr="00466A56">
        <w:rPr>
          <w:rFonts w:cs="B Nazanin" w:hint="cs"/>
          <w:b/>
          <w:bCs/>
          <w:color w:val="FF0000"/>
          <w:sz w:val="28"/>
          <w:szCs w:val="28"/>
          <w:rtl/>
          <w:lang w:bidi="fa-IR"/>
        </w:rPr>
        <w:t xml:space="preserve">ضمیمه 2‌: </w:t>
      </w:r>
      <w:r w:rsidRPr="00466A56">
        <w:rPr>
          <w:rFonts w:cs="B Nazanin" w:hint="cs"/>
          <w:b/>
          <w:bCs/>
          <w:sz w:val="28"/>
          <w:szCs w:val="28"/>
          <w:rtl/>
          <w:lang w:bidi="fa-IR"/>
        </w:rPr>
        <w:t>معیارهای فهرست کردن مواد شیمیایی منع یا به شدت محدود شده در ضمیمه (3)</w:t>
      </w:r>
    </w:p>
    <w:p w:rsidR="00F71D47" w:rsidRPr="00466A56" w:rsidRDefault="00F71D47" w:rsidP="00F71D47">
      <w:pPr>
        <w:bidi/>
        <w:ind w:left="720"/>
        <w:jc w:val="both"/>
        <w:rPr>
          <w:rFonts w:cs="B Nazanin"/>
          <w:b/>
          <w:bCs/>
          <w:sz w:val="28"/>
          <w:szCs w:val="28"/>
          <w:lang w:bidi="fa-IR"/>
        </w:rPr>
      </w:pPr>
      <w:r w:rsidRPr="00466A56">
        <w:rPr>
          <w:rFonts w:cs="B Nazanin" w:hint="cs"/>
          <w:b/>
          <w:bCs/>
          <w:color w:val="FF0000"/>
          <w:sz w:val="28"/>
          <w:szCs w:val="28"/>
          <w:rtl/>
          <w:lang w:bidi="fa-IR"/>
        </w:rPr>
        <w:t>ضمیمه 3:</w:t>
      </w:r>
      <w:r w:rsidRPr="00466A56">
        <w:rPr>
          <w:rFonts w:cs="B Nazanin" w:hint="cs"/>
          <w:b/>
          <w:bCs/>
          <w:sz w:val="28"/>
          <w:szCs w:val="28"/>
          <w:rtl/>
          <w:lang w:bidi="fa-IR"/>
        </w:rPr>
        <w:t xml:space="preserve"> ‌مواد شیمیایی مشمول آیین کار اعلام رضایت قبلی</w:t>
      </w:r>
    </w:p>
    <w:p w:rsidR="00F71D47" w:rsidRPr="00466A56" w:rsidRDefault="00F71D47" w:rsidP="00F71D47">
      <w:pPr>
        <w:bidi/>
        <w:ind w:left="720"/>
        <w:jc w:val="both"/>
        <w:rPr>
          <w:rFonts w:cs="B Nazanin"/>
          <w:b/>
          <w:bCs/>
          <w:sz w:val="28"/>
          <w:szCs w:val="28"/>
          <w:lang w:bidi="fa-IR"/>
        </w:rPr>
      </w:pPr>
      <w:r w:rsidRPr="00466A56">
        <w:rPr>
          <w:rFonts w:cs="B Nazanin" w:hint="cs"/>
          <w:b/>
          <w:bCs/>
          <w:color w:val="FF0000"/>
          <w:sz w:val="28"/>
          <w:szCs w:val="28"/>
          <w:rtl/>
          <w:lang w:bidi="fa-IR"/>
        </w:rPr>
        <w:t>ضمیمه 4:</w:t>
      </w:r>
      <w:r w:rsidRPr="00466A56">
        <w:rPr>
          <w:rFonts w:cs="B Nazanin" w:hint="cs"/>
          <w:b/>
          <w:bCs/>
          <w:sz w:val="28"/>
          <w:szCs w:val="28"/>
          <w:rtl/>
          <w:lang w:bidi="fa-IR"/>
        </w:rPr>
        <w:t xml:space="preserve"> ‌اطلاعات و معیارهای درج ترکیبات سموم دفع آفات به شدت خطرناک در ضمیمه (3) </w:t>
      </w:r>
    </w:p>
    <w:p w:rsidR="003C5815" w:rsidRPr="00466A56" w:rsidRDefault="002A3765" w:rsidP="00B64CDB">
      <w:pPr>
        <w:numPr>
          <w:ilvl w:val="0"/>
          <w:numId w:val="1"/>
        </w:numPr>
        <w:tabs>
          <w:tab w:val="clear" w:pos="720"/>
        </w:tabs>
        <w:bidi/>
        <w:ind w:left="1247"/>
        <w:jc w:val="both"/>
        <w:rPr>
          <w:rFonts w:cs="B Nazanin"/>
          <w:b/>
          <w:bCs/>
          <w:sz w:val="28"/>
          <w:szCs w:val="28"/>
          <w:lang w:bidi="fa-IR"/>
        </w:rPr>
      </w:pPr>
      <w:r w:rsidRPr="00466A56">
        <w:rPr>
          <w:rFonts w:cs="B Nazanin" w:hint="cs"/>
          <w:b/>
          <w:bCs/>
          <w:sz w:val="28"/>
          <w:szCs w:val="28"/>
          <w:rtl/>
          <w:lang w:bidi="fa-IR"/>
        </w:rPr>
        <w:t>‌‌بخش اول - مدارک مورد نیاز که یک عضو پیشنهاد دهنده باید ارائه دهد.</w:t>
      </w:r>
    </w:p>
    <w:p w:rsidR="003C5815" w:rsidRPr="00466A56" w:rsidRDefault="002A3765" w:rsidP="00B64CDB">
      <w:pPr>
        <w:numPr>
          <w:ilvl w:val="0"/>
          <w:numId w:val="1"/>
        </w:numPr>
        <w:tabs>
          <w:tab w:val="clear" w:pos="720"/>
        </w:tabs>
        <w:bidi/>
        <w:ind w:left="1247"/>
        <w:jc w:val="both"/>
        <w:rPr>
          <w:rFonts w:cs="B Nazanin"/>
          <w:b/>
          <w:bCs/>
          <w:sz w:val="28"/>
          <w:szCs w:val="28"/>
          <w:lang w:bidi="fa-IR"/>
        </w:rPr>
      </w:pPr>
      <w:r w:rsidRPr="00466A56">
        <w:rPr>
          <w:rFonts w:cs="B Nazanin" w:hint="cs"/>
          <w:b/>
          <w:bCs/>
          <w:sz w:val="28"/>
          <w:szCs w:val="28"/>
          <w:rtl/>
          <w:lang w:bidi="fa-IR"/>
        </w:rPr>
        <w:t>‌بخش دوم - اطلاعاتی که باید توسط دبیرخانه جمع‌آوری شود.</w:t>
      </w:r>
    </w:p>
    <w:p w:rsidR="003C5815" w:rsidRPr="00466A56" w:rsidRDefault="002A3765" w:rsidP="00B64CDB">
      <w:pPr>
        <w:numPr>
          <w:ilvl w:val="0"/>
          <w:numId w:val="1"/>
        </w:numPr>
        <w:tabs>
          <w:tab w:val="clear" w:pos="720"/>
        </w:tabs>
        <w:bidi/>
        <w:ind w:left="1247"/>
        <w:jc w:val="both"/>
        <w:rPr>
          <w:rFonts w:cs="B Nazanin"/>
          <w:b/>
          <w:bCs/>
          <w:sz w:val="28"/>
          <w:szCs w:val="28"/>
          <w:lang w:bidi="fa-IR"/>
        </w:rPr>
      </w:pPr>
      <w:r w:rsidRPr="00466A56">
        <w:rPr>
          <w:rFonts w:cs="B Nazanin" w:hint="cs"/>
          <w:b/>
          <w:bCs/>
          <w:sz w:val="28"/>
          <w:szCs w:val="28"/>
          <w:rtl/>
          <w:lang w:bidi="fa-IR"/>
        </w:rPr>
        <w:t>بخش سوم - معیارهای درج ترکیبات سموم دفع آفات به شدت خطرناک در ضمیمه (3)</w:t>
      </w:r>
    </w:p>
    <w:p w:rsidR="00F71D47" w:rsidRPr="00466A56" w:rsidRDefault="00F71D47" w:rsidP="00F71D47">
      <w:pPr>
        <w:bidi/>
        <w:ind w:left="720"/>
        <w:jc w:val="both"/>
        <w:rPr>
          <w:rFonts w:cs="B Nazanin"/>
          <w:b/>
          <w:bCs/>
          <w:sz w:val="28"/>
          <w:szCs w:val="28"/>
          <w:lang w:bidi="fa-IR"/>
        </w:rPr>
      </w:pPr>
      <w:r w:rsidRPr="00466A56">
        <w:rPr>
          <w:rFonts w:cs="B Nazanin" w:hint="cs"/>
          <w:b/>
          <w:bCs/>
          <w:color w:val="FF0000"/>
          <w:sz w:val="28"/>
          <w:szCs w:val="28"/>
          <w:rtl/>
          <w:lang w:bidi="fa-IR"/>
        </w:rPr>
        <w:t>ضمیمه 5:</w:t>
      </w:r>
      <w:r w:rsidRPr="00466A56">
        <w:rPr>
          <w:rFonts w:cs="B Nazanin" w:hint="cs"/>
          <w:b/>
          <w:bCs/>
          <w:sz w:val="28"/>
          <w:szCs w:val="28"/>
          <w:rtl/>
          <w:lang w:bidi="fa-IR"/>
        </w:rPr>
        <w:t xml:space="preserve"> ‌اطلاعات مورد نیاز برای اطلاعیه صادرات</w:t>
      </w:r>
    </w:p>
    <w:p w:rsidR="00F71D47" w:rsidRPr="00466A56" w:rsidRDefault="00F71D47" w:rsidP="00F71D47">
      <w:pPr>
        <w:bidi/>
        <w:ind w:left="720"/>
        <w:jc w:val="both"/>
        <w:rPr>
          <w:rFonts w:cs="B Nazanin"/>
          <w:b/>
          <w:bCs/>
          <w:sz w:val="28"/>
          <w:szCs w:val="28"/>
          <w:rtl/>
          <w:lang w:bidi="fa-IR"/>
        </w:rPr>
      </w:pPr>
      <w:r w:rsidRPr="00466A56">
        <w:rPr>
          <w:rFonts w:cs="B Nazanin" w:hint="cs"/>
          <w:b/>
          <w:bCs/>
          <w:color w:val="FF0000"/>
          <w:sz w:val="28"/>
          <w:szCs w:val="28"/>
          <w:rtl/>
          <w:lang w:bidi="fa-IR"/>
        </w:rPr>
        <w:t xml:space="preserve">ضمیمه 6: </w:t>
      </w:r>
      <w:r w:rsidRPr="00466A56">
        <w:rPr>
          <w:rFonts w:cs="B Nazanin" w:hint="cs"/>
          <w:b/>
          <w:bCs/>
          <w:sz w:val="28"/>
          <w:szCs w:val="28"/>
          <w:rtl/>
          <w:lang w:bidi="fa-IR"/>
        </w:rPr>
        <w:t>حل و فصل اختلاف</w:t>
      </w:r>
    </w:p>
    <w:p w:rsidR="00AB561A" w:rsidRPr="00F71D47" w:rsidRDefault="00AB561A" w:rsidP="00AB561A">
      <w:pPr>
        <w:bidi/>
        <w:ind w:left="720"/>
        <w:jc w:val="both"/>
        <w:rPr>
          <w:rFonts w:cs="B Mitra"/>
          <w:b/>
          <w:bCs/>
          <w:sz w:val="28"/>
          <w:szCs w:val="28"/>
          <w:lang w:bidi="fa-IR"/>
        </w:rPr>
      </w:pPr>
    </w:p>
    <w:p w:rsidR="00EB5A7C" w:rsidRDefault="004522B4" w:rsidP="00024BC6">
      <w:pPr>
        <w:rPr>
          <w:rFonts w:cs="B Mitra"/>
          <w:sz w:val="28"/>
          <w:szCs w:val="28"/>
          <w:rtl/>
          <w:lang w:bidi="fa-IR"/>
        </w:rPr>
      </w:pPr>
      <w:r>
        <w:rPr>
          <w:rFonts w:cs="B Mitra"/>
          <w:noProof/>
          <w:sz w:val="28"/>
          <w:szCs w:val="28"/>
          <w:rtl/>
        </w:rPr>
        <w:lastRenderedPageBreak/>
        <mc:AlternateContent>
          <mc:Choice Requires="wps">
            <w:drawing>
              <wp:anchor distT="0" distB="0" distL="114300" distR="114300" simplePos="0" relativeHeight="251674624" behindDoc="0" locked="0" layoutInCell="1" allowOverlap="1">
                <wp:simplePos x="0" y="0"/>
                <wp:positionH relativeFrom="column">
                  <wp:posOffset>746125</wp:posOffset>
                </wp:positionH>
                <wp:positionV relativeFrom="paragraph">
                  <wp:posOffset>487045</wp:posOffset>
                </wp:positionV>
                <wp:extent cx="6538595" cy="3183255"/>
                <wp:effectExtent l="133350" t="114300" r="147955" b="131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8595" cy="3183255"/>
                        </a:xfrm>
                        <a:prstGeom prst="rect">
                          <a:avLst/>
                        </a:prstGeom>
                        <a:ln/>
                        <a:effectLst>
                          <a:outerShdw blurRad="63500" sx="102000" sy="102000" algn="ctr"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rsidR="001A6A18" w:rsidRPr="00686EAE" w:rsidRDefault="001A6A18" w:rsidP="00D71EC0">
                            <w:pPr>
                              <w:bidi/>
                              <w:spacing w:after="0"/>
                              <w:ind w:left="284" w:right="284"/>
                              <w:rPr>
                                <w:rFonts w:cs="B Mitra"/>
                                <w:b/>
                                <w:bCs/>
                                <w:rtl/>
                                <w:lang w:bidi="fa-IR"/>
                              </w:rPr>
                            </w:pPr>
                            <w:r w:rsidRPr="00686EAE">
                              <w:rPr>
                                <w:rFonts w:cs="B Mitra"/>
                                <w:b/>
                                <w:bCs/>
                                <w:rtl/>
                                <w:lang w:bidi="fa-IR"/>
                              </w:rPr>
                              <w:t>‌</w:t>
                            </w:r>
                          </w:p>
                          <w:p w:rsidR="001A6A18" w:rsidRPr="00686EAE" w:rsidRDefault="001A6A18" w:rsidP="00D71EC0">
                            <w:pPr>
                              <w:bidi/>
                              <w:spacing w:after="0"/>
                              <w:ind w:left="284" w:right="284"/>
                              <w:jc w:val="center"/>
                              <w:rPr>
                                <w:rFonts w:cs="B Titr"/>
                                <w:b/>
                                <w:bCs/>
                                <w:sz w:val="40"/>
                                <w:szCs w:val="40"/>
                                <w:rtl/>
                                <w:lang w:bidi="fa-IR"/>
                              </w:rPr>
                            </w:pPr>
                            <w:r w:rsidRPr="00686EAE">
                              <w:rPr>
                                <w:rFonts w:cs="B Titr"/>
                                <w:b/>
                                <w:bCs/>
                                <w:sz w:val="40"/>
                                <w:szCs w:val="40"/>
                                <w:rtl/>
                                <w:lang w:bidi="fa-IR"/>
                              </w:rPr>
                              <w:t>هدف کنوانسیون</w:t>
                            </w:r>
                          </w:p>
                          <w:p w:rsidR="001A6A18" w:rsidRPr="00466A56" w:rsidRDefault="001A6A18" w:rsidP="00466A56">
                            <w:pPr>
                              <w:bidi/>
                              <w:spacing w:after="0"/>
                              <w:ind w:left="284" w:right="284"/>
                              <w:jc w:val="both"/>
                              <w:rPr>
                                <w:rFonts w:cs="B Nazanin"/>
                                <w:b/>
                                <w:bCs/>
                                <w:sz w:val="32"/>
                                <w:szCs w:val="32"/>
                                <w:rtl/>
                                <w:lang w:bidi="fa-IR"/>
                              </w:rPr>
                            </w:pPr>
                            <w:r w:rsidRPr="00466A56">
                              <w:rPr>
                                <w:rFonts w:cs="B Nazanin"/>
                                <w:b/>
                                <w:bCs/>
                                <w:sz w:val="32"/>
                                <w:szCs w:val="32"/>
                                <w:rtl/>
                                <w:lang w:bidi="fa-IR"/>
                              </w:rPr>
                              <w:t>هدف این کنوانسیون ارتقای مسئولیت مشترک و تلاش‌های مبتنی بر همکاری بین‌اعضا در تجارت بین‌المللی برخی مواد شیمیایی خطرناک به منظور حفظ سلامت انسان و</w:t>
                            </w:r>
                            <w:r w:rsidRPr="00466A56">
                              <w:rPr>
                                <w:rFonts w:cs="B Nazanin" w:hint="cs"/>
                                <w:b/>
                                <w:bCs/>
                                <w:sz w:val="32"/>
                                <w:szCs w:val="32"/>
                                <w:rtl/>
                                <w:lang w:bidi="fa-IR"/>
                              </w:rPr>
                              <w:t xml:space="preserve"> </w:t>
                            </w:r>
                            <w:r>
                              <w:rPr>
                                <w:rFonts w:cs="B Nazanin"/>
                                <w:b/>
                                <w:bCs/>
                                <w:sz w:val="32"/>
                                <w:szCs w:val="32"/>
                                <w:rtl/>
                                <w:lang w:bidi="fa-IR"/>
                              </w:rPr>
                              <w:t>‌محیط زیست</w:t>
                            </w:r>
                            <w:r w:rsidRPr="00466A56">
                              <w:rPr>
                                <w:rFonts w:cs="B Nazanin"/>
                                <w:b/>
                                <w:bCs/>
                                <w:sz w:val="32"/>
                                <w:szCs w:val="32"/>
                                <w:rtl/>
                                <w:lang w:bidi="fa-IR"/>
                              </w:rPr>
                              <w:t>از آسیب‌های بالقوه و مساعدت در جهت استفاده سازگار با محیط زیست‌</w:t>
                            </w:r>
                            <w:r w:rsidRPr="00466A56">
                              <w:rPr>
                                <w:rFonts w:cs="B Nazanin" w:hint="cs"/>
                                <w:b/>
                                <w:bCs/>
                                <w:sz w:val="32"/>
                                <w:szCs w:val="32"/>
                                <w:rtl/>
                                <w:lang w:bidi="fa-IR"/>
                              </w:rPr>
                              <w:t xml:space="preserve"> </w:t>
                            </w:r>
                            <w:r w:rsidRPr="00466A56">
                              <w:rPr>
                                <w:rFonts w:cs="B Nazanin"/>
                                <w:b/>
                                <w:bCs/>
                                <w:sz w:val="32"/>
                                <w:szCs w:val="32"/>
                                <w:rtl/>
                                <w:lang w:bidi="fa-IR"/>
                              </w:rPr>
                              <w:t>آنها می‌باشد که از طریق تسهیل نمودن تبادل اطلاعات</w:t>
                            </w:r>
                            <w:r w:rsidRPr="00466A56">
                              <w:rPr>
                                <w:rFonts w:cs="B Nazanin" w:hint="cs"/>
                                <w:b/>
                                <w:bCs/>
                                <w:sz w:val="32"/>
                                <w:szCs w:val="32"/>
                                <w:rtl/>
                                <w:lang w:bidi="fa-IR"/>
                              </w:rPr>
                              <w:t xml:space="preserve"> </w:t>
                            </w:r>
                            <w:r w:rsidRPr="00466A56">
                              <w:rPr>
                                <w:rFonts w:cs="B Nazanin"/>
                                <w:b/>
                                <w:bCs/>
                                <w:sz w:val="32"/>
                                <w:szCs w:val="32"/>
                                <w:rtl/>
                                <w:lang w:bidi="fa-IR"/>
                              </w:rPr>
                              <w:t>درخصوص ویژگی‌های مواد‌شیمیایی</w:t>
                            </w:r>
                            <w:r w:rsidRPr="00466A56">
                              <w:rPr>
                                <w:rFonts w:cs="B Nazanin" w:hint="cs"/>
                                <w:b/>
                                <w:bCs/>
                                <w:sz w:val="32"/>
                                <w:szCs w:val="32"/>
                                <w:rtl/>
                                <w:lang w:bidi="fa-IR"/>
                              </w:rPr>
                              <w:t xml:space="preserve"> </w:t>
                            </w:r>
                            <w:r>
                              <w:rPr>
                                <w:rFonts w:cs="B Nazanin"/>
                                <w:b/>
                                <w:bCs/>
                                <w:sz w:val="32"/>
                                <w:szCs w:val="32"/>
                                <w:rtl/>
                                <w:lang w:bidi="fa-IR"/>
                              </w:rPr>
                              <w:t>با پیش‌بینی</w:t>
                            </w:r>
                            <w:r>
                              <w:rPr>
                                <w:rFonts w:cs="B Nazanin" w:hint="cs"/>
                                <w:b/>
                                <w:bCs/>
                                <w:sz w:val="32"/>
                                <w:szCs w:val="32"/>
                                <w:rtl/>
                                <w:lang w:bidi="fa-IR"/>
                              </w:rPr>
                              <w:t xml:space="preserve"> </w:t>
                            </w:r>
                            <w:r w:rsidRPr="00466A56">
                              <w:rPr>
                                <w:rFonts w:cs="B Nazanin"/>
                                <w:b/>
                                <w:bCs/>
                                <w:sz w:val="32"/>
                                <w:szCs w:val="32"/>
                                <w:rtl/>
                                <w:lang w:bidi="fa-IR"/>
                              </w:rPr>
                              <w:t>فرآیند تصمیم‌گیری ملی در رابطه با واردات و صادرات آنها و اعلام</w:t>
                            </w:r>
                            <w:r w:rsidRPr="00466A56">
                              <w:rPr>
                                <w:rFonts w:cs="B Nazanin" w:hint="cs"/>
                                <w:b/>
                                <w:bCs/>
                                <w:sz w:val="32"/>
                                <w:szCs w:val="32"/>
                                <w:rtl/>
                                <w:lang w:bidi="fa-IR"/>
                              </w:rPr>
                              <w:t xml:space="preserve"> </w:t>
                            </w:r>
                            <w:r w:rsidRPr="00466A56">
                              <w:rPr>
                                <w:rFonts w:cs="B Nazanin"/>
                                <w:b/>
                                <w:bCs/>
                                <w:sz w:val="32"/>
                                <w:szCs w:val="32"/>
                                <w:rtl/>
                                <w:lang w:bidi="fa-IR"/>
                              </w:rPr>
                              <w:t>‌این تصمیمات به اعضا انجام می‌شود.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8.75pt;margin-top:38.35pt;width:514.85pt;height:25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" fillcolor="#fbcaa2 [1625]" strokecolor="#f68c36 [3049]">
                <v:fill color2="#fdefe3 [505]" rotate="t" angle="180" colors="0 #ffbe86;22938f #ffd0aa;1 #ffebdb" focus="100%" type="gradient"/>
                <v:shadow on="t" type="perspective" color="black" opacity="26214f" offset="0,0" matrix="66847f,,,66847f"/>
                <v:path arrowok="t"/>
                <v:textbox>
                  <w:txbxContent>
                    <w:p w:rsidR="001A6A18" w:rsidRPr="00686EAE" w:rsidRDefault="001A6A18" w:rsidP="00D71EC0">
                      <w:pPr>
                        <w:bidi/>
                        <w:spacing w:after="0"/>
                        <w:ind w:left="284" w:right="284"/>
                        <w:rPr>
                          <w:rFonts w:cs="B Mitra"/>
                          <w:b/>
                          <w:bCs/>
                          <w:rtl/>
                          <w:lang w:bidi="fa-IR"/>
                        </w:rPr>
                      </w:pPr>
                      <w:r w:rsidRPr="00686EAE">
                        <w:rPr>
                          <w:rFonts w:cs="B Mitra"/>
                          <w:b/>
                          <w:bCs/>
                          <w:rtl/>
                          <w:lang w:bidi="fa-IR"/>
                        </w:rPr>
                        <w:t>‌</w:t>
                      </w:r>
                    </w:p>
                    <w:p w:rsidR="001A6A18" w:rsidRPr="00686EAE" w:rsidRDefault="001A6A18" w:rsidP="00D71EC0">
                      <w:pPr>
                        <w:bidi/>
                        <w:spacing w:after="0"/>
                        <w:ind w:left="284" w:right="284"/>
                        <w:jc w:val="center"/>
                        <w:rPr>
                          <w:rFonts w:cs="B Titr"/>
                          <w:b/>
                          <w:bCs/>
                          <w:sz w:val="40"/>
                          <w:szCs w:val="40"/>
                          <w:rtl/>
                          <w:lang w:bidi="fa-IR"/>
                        </w:rPr>
                      </w:pPr>
                      <w:r w:rsidRPr="00686EAE">
                        <w:rPr>
                          <w:rFonts w:cs="B Titr"/>
                          <w:b/>
                          <w:bCs/>
                          <w:sz w:val="40"/>
                          <w:szCs w:val="40"/>
                          <w:rtl/>
                          <w:lang w:bidi="fa-IR"/>
                        </w:rPr>
                        <w:t>هدف کنوانسیون</w:t>
                      </w:r>
                    </w:p>
                    <w:p w:rsidR="001A6A18" w:rsidRPr="00466A56" w:rsidRDefault="001A6A18" w:rsidP="00466A56">
                      <w:pPr>
                        <w:bidi/>
                        <w:spacing w:after="0"/>
                        <w:ind w:left="284" w:right="284"/>
                        <w:jc w:val="both"/>
                        <w:rPr>
                          <w:rFonts w:cs="B Nazanin"/>
                          <w:b/>
                          <w:bCs/>
                          <w:sz w:val="32"/>
                          <w:szCs w:val="32"/>
                          <w:rtl/>
                          <w:lang w:bidi="fa-IR"/>
                        </w:rPr>
                      </w:pPr>
                      <w:r w:rsidRPr="00466A56">
                        <w:rPr>
                          <w:rFonts w:cs="B Nazanin"/>
                          <w:b/>
                          <w:bCs/>
                          <w:sz w:val="32"/>
                          <w:szCs w:val="32"/>
                          <w:rtl/>
                          <w:lang w:bidi="fa-IR"/>
                        </w:rPr>
                        <w:t>هدف این کنوانسیون ارتقای مسئولیت مشترک و تلاش‌های مبتنی بر همکاری بین‌اعضا در تجارت بین‌المللی برخی مواد شیمیایی خطرناک به منظور حفظ سلامت انسان و</w:t>
                      </w:r>
                      <w:r w:rsidRPr="00466A56">
                        <w:rPr>
                          <w:rFonts w:cs="B Nazanin" w:hint="cs"/>
                          <w:b/>
                          <w:bCs/>
                          <w:sz w:val="32"/>
                          <w:szCs w:val="32"/>
                          <w:rtl/>
                          <w:lang w:bidi="fa-IR"/>
                        </w:rPr>
                        <w:t xml:space="preserve"> </w:t>
                      </w:r>
                      <w:r>
                        <w:rPr>
                          <w:rFonts w:cs="B Nazanin"/>
                          <w:b/>
                          <w:bCs/>
                          <w:sz w:val="32"/>
                          <w:szCs w:val="32"/>
                          <w:rtl/>
                          <w:lang w:bidi="fa-IR"/>
                        </w:rPr>
                        <w:t>‌محیط زیست</w:t>
                      </w:r>
                      <w:r w:rsidRPr="00466A56">
                        <w:rPr>
                          <w:rFonts w:cs="B Nazanin"/>
                          <w:b/>
                          <w:bCs/>
                          <w:sz w:val="32"/>
                          <w:szCs w:val="32"/>
                          <w:rtl/>
                          <w:lang w:bidi="fa-IR"/>
                        </w:rPr>
                        <w:t>از آسیب‌های بالقوه و مساعدت در جهت استفاده سازگار با محیط زیست‌</w:t>
                      </w:r>
                      <w:r w:rsidRPr="00466A56">
                        <w:rPr>
                          <w:rFonts w:cs="B Nazanin" w:hint="cs"/>
                          <w:b/>
                          <w:bCs/>
                          <w:sz w:val="32"/>
                          <w:szCs w:val="32"/>
                          <w:rtl/>
                          <w:lang w:bidi="fa-IR"/>
                        </w:rPr>
                        <w:t xml:space="preserve"> </w:t>
                      </w:r>
                      <w:r w:rsidRPr="00466A56">
                        <w:rPr>
                          <w:rFonts w:cs="B Nazanin"/>
                          <w:b/>
                          <w:bCs/>
                          <w:sz w:val="32"/>
                          <w:szCs w:val="32"/>
                          <w:rtl/>
                          <w:lang w:bidi="fa-IR"/>
                        </w:rPr>
                        <w:t>آنها می‌باشد که از طریق تسهیل نمودن تبادل اطلاعات</w:t>
                      </w:r>
                      <w:r w:rsidRPr="00466A56">
                        <w:rPr>
                          <w:rFonts w:cs="B Nazanin" w:hint="cs"/>
                          <w:b/>
                          <w:bCs/>
                          <w:sz w:val="32"/>
                          <w:szCs w:val="32"/>
                          <w:rtl/>
                          <w:lang w:bidi="fa-IR"/>
                        </w:rPr>
                        <w:t xml:space="preserve"> </w:t>
                      </w:r>
                      <w:r w:rsidRPr="00466A56">
                        <w:rPr>
                          <w:rFonts w:cs="B Nazanin"/>
                          <w:b/>
                          <w:bCs/>
                          <w:sz w:val="32"/>
                          <w:szCs w:val="32"/>
                          <w:rtl/>
                          <w:lang w:bidi="fa-IR"/>
                        </w:rPr>
                        <w:t>درخصوص ویژگی‌های مواد‌شیمیایی</w:t>
                      </w:r>
                      <w:r w:rsidRPr="00466A56">
                        <w:rPr>
                          <w:rFonts w:cs="B Nazanin" w:hint="cs"/>
                          <w:b/>
                          <w:bCs/>
                          <w:sz w:val="32"/>
                          <w:szCs w:val="32"/>
                          <w:rtl/>
                          <w:lang w:bidi="fa-IR"/>
                        </w:rPr>
                        <w:t xml:space="preserve"> </w:t>
                      </w:r>
                      <w:r>
                        <w:rPr>
                          <w:rFonts w:cs="B Nazanin"/>
                          <w:b/>
                          <w:bCs/>
                          <w:sz w:val="32"/>
                          <w:szCs w:val="32"/>
                          <w:rtl/>
                          <w:lang w:bidi="fa-IR"/>
                        </w:rPr>
                        <w:t>با پیش‌بینی</w:t>
                      </w:r>
                      <w:r>
                        <w:rPr>
                          <w:rFonts w:cs="B Nazanin" w:hint="cs"/>
                          <w:b/>
                          <w:bCs/>
                          <w:sz w:val="32"/>
                          <w:szCs w:val="32"/>
                          <w:rtl/>
                          <w:lang w:bidi="fa-IR"/>
                        </w:rPr>
                        <w:t xml:space="preserve"> </w:t>
                      </w:r>
                      <w:r w:rsidRPr="00466A56">
                        <w:rPr>
                          <w:rFonts w:cs="B Nazanin"/>
                          <w:b/>
                          <w:bCs/>
                          <w:sz w:val="32"/>
                          <w:szCs w:val="32"/>
                          <w:rtl/>
                          <w:lang w:bidi="fa-IR"/>
                        </w:rPr>
                        <w:t>فرآیند تصمیم‌گیری ملی در رابطه با واردات و صادرات آنها و اعلام</w:t>
                      </w:r>
                      <w:r w:rsidRPr="00466A56">
                        <w:rPr>
                          <w:rFonts w:cs="B Nazanin" w:hint="cs"/>
                          <w:b/>
                          <w:bCs/>
                          <w:sz w:val="32"/>
                          <w:szCs w:val="32"/>
                          <w:rtl/>
                          <w:lang w:bidi="fa-IR"/>
                        </w:rPr>
                        <w:t xml:space="preserve"> </w:t>
                      </w:r>
                      <w:r w:rsidRPr="00466A56">
                        <w:rPr>
                          <w:rFonts w:cs="B Nazanin"/>
                          <w:b/>
                          <w:bCs/>
                          <w:sz w:val="32"/>
                          <w:szCs w:val="32"/>
                          <w:rtl/>
                          <w:lang w:bidi="fa-IR"/>
                        </w:rPr>
                        <w:t>‌این تصمیمات به اعضا انجام می‌شود.</w:t>
                      </w:r>
                    </w:p>
                  </w:txbxContent>
                </v:textbox>
              </v:shape>
            </w:pict>
          </mc:Fallback>
        </mc:AlternateContent>
      </w:r>
      <w:r w:rsidR="00686EAE">
        <w:rPr>
          <w:rFonts w:cs="B Mitra"/>
          <w:sz w:val="28"/>
          <w:szCs w:val="28"/>
          <w:rtl/>
          <w:lang w:bidi="fa-IR"/>
        </w:rPr>
        <w:br w:type="page"/>
      </w:r>
      <w:r>
        <w:rPr>
          <w:rFonts w:cs="B Mitra"/>
          <w:b/>
          <w:bCs/>
          <w:noProof/>
          <w:sz w:val="28"/>
          <w:szCs w:val="28"/>
          <w:rtl/>
        </w:rPr>
        <mc:AlternateContent>
          <mc:Choice Requires="wps">
            <w:drawing>
              <wp:anchor distT="0" distB="0" distL="114300" distR="114300" simplePos="0" relativeHeight="251664384" behindDoc="1" locked="0" layoutInCell="1" allowOverlap="1">
                <wp:simplePos x="0" y="0"/>
                <wp:positionH relativeFrom="column">
                  <wp:posOffset>1428115</wp:posOffset>
                </wp:positionH>
                <wp:positionV relativeFrom="paragraph">
                  <wp:posOffset>364490</wp:posOffset>
                </wp:positionV>
                <wp:extent cx="4649470" cy="525780"/>
                <wp:effectExtent l="0" t="0" r="0" b="762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9470" cy="525780"/>
                        </a:xfrm>
                        <a:prstGeom prst="rect">
                          <a:avLst/>
                        </a:prstGeom>
                        <a:solidFill>
                          <a:schemeClr val="accent5">
                            <a:lumMod val="20000"/>
                            <a:lumOff val="80000"/>
                          </a:schemeClr>
                        </a:solidFill>
                        <a:ln>
                          <a:noFill/>
                        </a:ln>
                        <a:effectLst>
                          <a:innerShdw blurRad="63500" dist="50800" dir="54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B9E6D" id="Rectangle 5" o:spid="_x0000_s1026" style="position:absolute;margin-left:112.45pt;margin-top:28.7pt;width:366.1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" fillcolor="#daeef3 [664]" stroked="f" strokeweight="2pt">
                <v:path arrowok="t"/>
              </v:rect>
            </w:pict>
          </mc:Fallback>
        </mc:AlternateContent>
      </w:r>
    </w:p>
    <w:p w:rsidR="00DD0E77" w:rsidRDefault="004522B4" w:rsidP="00DD0E77">
      <w:pPr>
        <w:bidi/>
        <w:ind w:left="720"/>
        <w:jc w:val="both"/>
        <w:rPr>
          <w:rFonts w:cs="B Mitra"/>
          <w:sz w:val="28"/>
          <w:szCs w:val="28"/>
          <w:rtl/>
          <w:lang w:bidi="fa-IR"/>
        </w:rPr>
      </w:pPr>
      <w:r>
        <w:rPr>
          <w:rFonts w:cs="B Titr"/>
          <w:noProof/>
          <w:sz w:val="28"/>
          <w:szCs w:val="28"/>
          <w:rtl/>
        </w:rPr>
        <w:lastRenderedPageBreak/>
        <mc:AlternateContent>
          <mc:Choice Requires="wps">
            <w:drawing>
              <wp:anchor distT="0" distB="0" distL="114300" distR="114300" simplePos="0" relativeHeight="251684864" behindDoc="0" locked="0" layoutInCell="1" allowOverlap="1">
                <wp:simplePos x="0" y="0"/>
                <wp:positionH relativeFrom="column">
                  <wp:posOffset>1489075</wp:posOffset>
                </wp:positionH>
                <wp:positionV relativeFrom="paragraph">
                  <wp:posOffset>394970</wp:posOffset>
                </wp:positionV>
                <wp:extent cx="4002405" cy="741680"/>
                <wp:effectExtent l="27940" t="27940" r="36830" b="4953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405" cy="74168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A6A18" w:rsidRPr="008F07F5" w:rsidRDefault="001A6A18" w:rsidP="00024BC6">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دامنه عمل </w:t>
                            </w:r>
                            <w:r w:rsidRPr="008F07F5">
                              <w:rPr>
                                <w:rFonts w:cs="B Titr" w:hint="cs"/>
                                <w:sz w:val="32"/>
                                <w:szCs w:val="32"/>
                                <w:rtl/>
                                <w:lang w:bidi="fa-IR"/>
                              </w:rPr>
                              <w:t>کنوانسیون</w:t>
                            </w:r>
                          </w:p>
                          <w:p w:rsidR="001A6A18" w:rsidRDefault="001A6A18" w:rsidP="00024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117.25pt;margin-top:31.1pt;width:315.15pt;height:5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" fillcolor="#4bacc6 [3208]" strokecolor="#f2f2f2 [3041]" strokeweight="3pt">
                <v:shadow on="t" color="#205867 [1608]" opacity=".5" offset="1pt"/>
                <v:textbox>
                  <w:txbxContent>
                    <w:p w:rsidR="001A6A18" w:rsidRPr="008F07F5" w:rsidRDefault="001A6A18" w:rsidP="00024BC6">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دامنه عمل </w:t>
                      </w:r>
                      <w:r w:rsidRPr="008F07F5">
                        <w:rPr>
                          <w:rFonts w:cs="B Titr" w:hint="cs"/>
                          <w:sz w:val="32"/>
                          <w:szCs w:val="32"/>
                          <w:rtl/>
                          <w:lang w:bidi="fa-IR"/>
                        </w:rPr>
                        <w:t>کنوانسیون</w:t>
                      </w:r>
                    </w:p>
                    <w:p w:rsidR="001A6A18" w:rsidRDefault="001A6A18" w:rsidP="00024BC6"/>
                  </w:txbxContent>
                </v:textbox>
              </v:rect>
            </w:pict>
          </mc:Fallback>
        </mc:AlternateContent>
      </w:r>
    </w:p>
    <w:p w:rsidR="00024BC6" w:rsidRDefault="00024BC6" w:rsidP="00DD0E77">
      <w:pPr>
        <w:bidi/>
        <w:spacing w:before="120" w:after="0"/>
        <w:ind w:left="720"/>
        <w:jc w:val="both"/>
        <w:rPr>
          <w:rFonts w:cs="B Mitra"/>
          <w:b/>
          <w:bCs/>
          <w:sz w:val="28"/>
          <w:szCs w:val="28"/>
          <w:rtl/>
          <w:lang w:bidi="fa-IR"/>
        </w:rPr>
      </w:pPr>
    </w:p>
    <w:p w:rsidR="00024BC6" w:rsidRDefault="00024BC6" w:rsidP="00024BC6">
      <w:pPr>
        <w:bidi/>
        <w:spacing w:before="120" w:after="0"/>
        <w:ind w:left="720"/>
        <w:jc w:val="both"/>
        <w:rPr>
          <w:rFonts w:cs="B Mitra"/>
          <w:b/>
          <w:bCs/>
          <w:sz w:val="28"/>
          <w:szCs w:val="28"/>
          <w:rtl/>
          <w:lang w:bidi="fa-IR"/>
        </w:rPr>
      </w:pPr>
    </w:p>
    <w:p w:rsidR="00024BC6" w:rsidRDefault="00024BC6" w:rsidP="00024BC6">
      <w:pPr>
        <w:bidi/>
        <w:spacing w:before="120" w:after="0"/>
        <w:ind w:left="720"/>
        <w:jc w:val="both"/>
        <w:rPr>
          <w:rFonts w:cs="B Mitra"/>
          <w:b/>
          <w:bCs/>
          <w:sz w:val="28"/>
          <w:szCs w:val="28"/>
          <w:rtl/>
          <w:lang w:bidi="fa-IR"/>
        </w:rPr>
      </w:pPr>
    </w:p>
    <w:p w:rsidR="003C5815" w:rsidRPr="00D27B0B" w:rsidRDefault="002A3765" w:rsidP="00D27B0B">
      <w:pPr>
        <w:bidi/>
        <w:spacing w:before="120" w:after="0"/>
        <w:jc w:val="both"/>
        <w:rPr>
          <w:rFonts w:cs="B Nazanin"/>
          <w:b/>
          <w:bCs/>
          <w:sz w:val="32"/>
          <w:szCs w:val="32"/>
        </w:rPr>
      </w:pPr>
      <w:r w:rsidRPr="00D27B0B">
        <w:rPr>
          <w:rFonts w:cs="B Nazanin"/>
          <w:b/>
          <w:bCs/>
          <w:sz w:val="32"/>
          <w:szCs w:val="32"/>
          <w:rtl/>
          <w:lang w:bidi="fa-IR"/>
        </w:rPr>
        <w:t>موارد زیر در دامنه عمل کنوانسیون هستند.</w:t>
      </w:r>
    </w:p>
    <w:p w:rsidR="003C5815" w:rsidRPr="00D27B0B" w:rsidRDefault="002A3765" w:rsidP="00B64CDB">
      <w:pPr>
        <w:numPr>
          <w:ilvl w:val="0"/>
          <w:numId w:val="3"/>
        </w:numPr>
        <w:bidi/>
        <w:spacing w:before="120" w:after="0"/>
        <w:jc w:val="both"/>
        <w:rPr>
          <w:rFonts w:cs="B Nazanin"/>
          <w:sz w:val="28"/>
          <w:szCs w:val="28"/>
        </w:rPr>
      </w:pPr>
      <w:r w:rsidRPr="00D27B0B">
        <w:rPr>
          <w:rFonts w:cs="B Nazanin"/>
          <w:sz w:val="28"/>
          <w:szCs w:val="28"/>
          <w:rtl/>
          <w:lang w:bidi="fa-IR"/>
        </w:rPr>
        <w:t>مواد شیمیایی ممنوع و یا به شدت محدود شده.</w:t>
      </w:r>
    </w:p>
    <w:p w:rsidR="003C5815" w:rsidRPr="00D27B0B" w:rsidRDefault="002A3765" w:rsidP="00B64CDB">
      <w:pPr>
        <w:numPr>
          <w:ilvl w:val="0"/>
          <w:numId w:val="3"/>
        </w:numPr>
        <w:bidi/>
        <w:spacing w:before="120" w:after="0"/>
        <w:jc w:val="both"/>
        <w:rPr>
          <w:rFonts w:cs="B Nazanin"/>
          <w:sz w:val="28"/>
          <w:szCs w:val="28"/>
        </w:rPr>
      </w:pPr>
      <w:r w:rsidRPr="00D27B0B">
        <w:rPr>
          <w:rFonts w:cs="B Nazanin"/>
          <w:sz w:val="28"/>
          <w:szCs w:val="28"/>
          <w:rtl/>
          <w:lang w:bidi="fa-IR"/>
        </w:rPr>
        <w:t>آفت کشهای دارای فرمولاسیون به شدت خطرناک</w:t>
      </w:r>
    </w:p>
    <w:p w:rsidR="007B1806" w:rsidRPr="00D27B0B" w:rsidRDefault="007B1806" w:rsidP="007B1806">
      <w:pPr>
        <w:bidi/>
        <w:spacing w:before="120" w:after="0"/>
        <w:ind w:left="720"/>
        <w:jc w:val="both"/>
        <w:rPr>
          <w:rFonts w:cs="B Nazanin"/>
          <w:sz w:val="14"/>
          <w:szCs w:val="14"/>
          <w:rtl/>
          <w:lang w:bidi="fa-IR"/>
        </w:rPr>
      </w:pPr>
    </w:p>
    <w:p w:rsidR="003C5815" w:rsidRPr="00D27B0B" w:rsidRDefault="002A3765" w:rsidP="00D27B0B">
      <w:pPr>
        <w:bidi/>
        <w:spacing w:before="120" w:after="0"/>
        <w:jc w:val="both"/>
        <w:rPr>
          <w:rFonts w:cs="B Nazanin"/>
          <w:b/>
          <w:bCs/>
          <w:sz w:val="32"/>
          <w:szCs w:val="32"/>
        </w:rPr>
      </w:pPr>
      <w:r w:rsidRPr="00D27B0B">
        <w:rPr>
          <w:rFonts w:cs="B Nazanin"/>
          <w:b/>
          <w:bCs/>
          <w:sz w:val="32"/>
          <w:szCs w:val="32"/>
          <w:rtl/>
          <w:lang w:bidi="fa-IR"/>
        </w:rPr>
        <w:t>موارد زیر در دامنه عمل کنوانسیون نیستند.</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مواد مخدر</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پرتوزا</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پسماندها</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سلاحهای شیمیایی</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مواد دارویی برای انسان و دامپزشکی</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مواد غذایی ومواد شیمیایی مورد کاربرد به عنوان افزودنیهای غذایی</w:t>
      </w:r>
    </w:p>
    <w:p w:rsidR="003C5815" w:rsidRPr="00D27B0B" w:rsidRDefault="002A3765" w:rsidP="00B64CDB">
      <w:pPr>
        <w:numPr>
          <w:ilvl w:val="0"/>
          <w:numId w:val="2"/>
        </w:numPr>
        <w:bidi/>
        <w:spacing w:before="120" w:after="0"/>
        <w:ind w:right="1418"/>
        <w:jc w:val="both"/>
        <w:rPr>
          <w:rFonts w:cs="B Nazanin"/>
          <w:sz w:val="28"/>
          <w:szCs w:val="28"/>
        </w:rPr>
      </w:pPr>
      <w:r w:rsidRPr="00D27B0B">
        <w:rPr>
          <w:rFonts w:cs="B Nazanin"/>
          <w:sz w:val="28"/>
          <w:szCs w:val="28"/>
          <w:rtl/>
          <w:lang w:bidi="fa-IR"/>
        </w:rPr>
        <w:t>مواد شیمیایی در مقادیری که برسلامت انسان و محیط زیست اثر نمی گذارند:</w:t>
      </w:r>
    </w:p>
    <w:p w:rsidR="003C5815" w:rsidRPr="00D27B0B" w:rsidRDefault="002A3765" w:rsidP="00B64CDB">
      <w:pPr>
        <w:numPr>
          <w:ilvl w:val="0"/>
          <w:numId w:val="4"/>
        </w:numPr>
        <w:bidi/>
        <w:spacing w:before="120" w:after="0"/>
        <w:ind w:right="1418"/>
        <w:jc w:val="both"/>
        <w:rPr>
          <w:rFonts w:cs="B Nazanin"/>
          <w:sz w:val="28"/>
          <w:szCs w:val="28"/>
        </w:rPr>
      </w:pPr>
      <w:r w:rsidRPr="00D27B0B">
        <w:rPr>
          <w:rFonts w:cs="B Nazanin"/>
          <w:sz w:val="28"/>
          <w:szCs w:val="28"/>
          <w:rtl/>
          <w:lang w:bidi="fa-IR"/>
        </w:rPr>
        <w:t>برای مصارف تحقیقاتی</w:t>
      </w:r>
    </w:p>
    <w:p w:rsidR="003C5815" w:rsidRPr="00D27B0B" w:rsidRDefault="002A3765" w:rsidP="00B64CDB">
      <w:pPr>
        <w:numPr>
          <w:ilvl w:val="0"/>
          <w:numId w:val="4"/>
        </w:numPr>
        <w:bidi/>
        <w:spacing w:before="120" w:after="0"/>
        <w:ind w:right="1418"/>
        <w:jc w:val="both"/>
        <w:rPr>
          <w:rFonts w:cs="B Nazanin"/>
          <w:sz w:val="28"/>
          <w:szCs w:val="28"/>
        </w:rPr>
      </w:pPr>
      <w:r w:rsidRPr="00D27B0B">
        <w:rPr>
          <w:rFonts w:cs="B Nazanin"/>
          <w:sz w:val="28"/>
          <w:szCs w:val="28"/>
          <w:rtl/>
          <w:lang w:bidi="fa-IR"/>
        </w:rPr>
        <w:t>برای کاربرد شخصی در مقادیر منطقی</w:t>
      </w:r>
    </w:p>
    <w:p w:rsidR="00A36AFC" w:rsidRPr="00A36AFC" w:rsidRDefault="00A36AFC" w:rsidP="00A36AFC">
      <w:pPr>
        <w:pStyle w:val="ListParagraph"/>
        <w:spacing w:line="360" w:lineRule="auto"/>
        <w:jc w:val="lowKashida"/>
        <w:rPr>
          <w:rFonts w:ascii="Tahoma" w:hAnsi="Tahoma" w:cs="Tahoma"/>
          <w:rtl/>
          <w:lang w:bidi="fa-IR"/>
        </w:rPr>
      </w:pPr>
    </w:p>
    <w:p w:rsidR="007B1806" w:rsidRPr="007B1806" w:rsidRDefault="004522B4" w:rsidP="007B1806">
      <w:pPr>
        <w:bidi/>
        <w:spacing w:before="120" w:after="0"/>
        <w:ind w:left="720"/>
        <w:jc w:val="both"/>
        <w:rPr>
          <w:rFonts w:cs="B Mitra"/>
          <w:sz w:val="28"/>
          <w:szCs w:val="28"/>
        </w:rPr>
      </w:pPr>
      <w:r>
        <w:rPr>
          <w:rFonts w:cs="B Mitra"/>
          <w:noProof/>
          <w:sz w:val="28"/>
          <w:szCs w:val="28"/>
        </w:rPr>
        <mc:AlternateContent>
          <mc:Choice Requires="wps">
            <w:drawing>
              <wp:anchor distT="0" distB="0" distL="114300" distR="114300" simplePos="0" relativeHeight="251675648" behindDoc="0" locked="0" layoutInCell="1" allowOverlap="1">
                <wp:simplePos x="0" y="0"/>
                <wp:positionH relativeFrom="column">
                  <wp:posOffset>435610</wp:posOffset>
                </wp:positionH>
                <wp:positionV relativeFrom="paragraph">
                  <wp:posOffset>299720</wp:posOffset>
                </wp:positionV>
                <wp:extent cx="6926580" cy="3346450"/>
                <wp:effectExtent l="133350" t="114300" r="160020" b="139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3346450"/>
                        </a:xfrm>
                        <a:prstGeom prst="rect">
                          <a:avLst/>
                        </a:prstGeom>
                        <a:solidFill>
                          <a:schemeClr val="accent3">
                            <a:lumMod val="20000"/>
                            <a:lumOff val="80000"/>
                          </a:schemeClr>
                        </a:solidFill>
                        <a:ln w="6350">
                          <a:solidFill>
                            <a:prstClr val="black"/>
                          </a:solid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1A6A18" w:rsidRPr="00D5151A" w:rsidRDefault="001A6A18" w:rsidP="00D5151A">
                            <w:pPr>
                              <w:bidi/>
                              <w:spacing w:after="0"/>
                              <w:ind w:left="284" w:right="284"/>
                              <w:jc w:val="center"/>
                              <w:rPr>
                                <w:rFonts w:cs="B Titr"/>
                                <w:b/>
                                <w:bCs/>
                                <w:sz w:val="12"/>
                                <w:szCs w:val="12"/>
                                <w:rtl/>
                                <w:lang w:bidi="fa-IR"/>
                              </w:rPr>
                            </w:pPr>
                          </w:p>
                          <w:p w:rsidR="001A6A18" w:rsidRPr="00D5151A" w:rsidRDefault="001A6A18" w:rsidP="00D5151A">
                            <w:pPr>
                              <w:bidi/>
                              <w:spacing w:after="0"/>
                              <w:ind w:left="284" w:right="284"/>
                              <w:jc w:val="center"/>
                              <w:rPr>
                                <w:rFonts w:cs="B Titr"/>
                                <w:b/>
                                <w:bCs/>
                                <w:sz w:val="28"/>
                                <w:szCs w:val="28"/>
                              </w:rPr>
                            </w:pPr>
                            <w:r w:rsidRPr="00D5151A">
                              <w:rPr>
                                <w:rFonts w:cs="B Titr"/>
                                <w:b/>
                                <w:bCs/>
                                <w:sz w:val="28"/>
                                <w:szCs w:val="28"/>
                                <w:rtl/>
                                <w:lang w:bidi="fa-IR"/>
                              </w:rPr>
                              <w:t>آخرین اقدام قانونی (ماده5):</w:t>
                            </w:r>
                          </w:p>
                          <w:p w:rsidR="001A6A18" w:rsidRPr="00D5151A" w:rsidRDefault="001A6A18" w:rsidP="00D5151A">
                            <w:pPr>
                              <w:bidi/>
                              <w:spacing w:after="0"/>
                              <w:ind w:left="284" w:right="284"/>
                              <w:jc w:val="both"/>
                              <w:rPr>
                                <w:rFonts w:cs="B Nazanin"/>
                                <w:b/>
                                <w:bCs/>
                                <w:sz w:val="28"/>
                                <w:szCs w:val="28"/>
                              </w:rPr>
                            </w:pPr>
                            <w:r w:rsidRPr="00D5151A">
                              <w:rPr>
                                <w:rFonts w:cs="B Nazanin"/>
                                <w:b/>
                                <w:bCs/>
                                <w:sz w:val="28"/>
                                <w:szCs w:val="28"/>
                                <w:rtl/>
                                <w:lang w:bidi="fa-IR"/>
                              </w:rPr>
                              <w:t>هر کشور عضو موظف است تصمیم گیری در زمینه ممنوعیت و یا محدودیت مواد مشمول و هر ماده شیمیایی دیگر غیر مندرج در فهرست کنوانسیون را به دبیرخانه کنوانسیون اطلاع رسانی کند که در کنوانسیون اصطلاح مورد کاربرد در خصوص این اقدامات «آخرین اقدام قانونی کشور» است.</w:t>
                            </w:r>
                          </w:p>
                          <w:p w:rsidR="001A6A18" w:rsidRDefault="001A6A18" w:rsidP="00D5151A">
                            <w:pPr>
                              <w:bidi/>
                              <w:spacing w:after="0"/>
                              <w:ind w:left="284" w:right="284"/>
                              <w:rPr>
                                <w:rFonts w:cs="B Titr"/>
                                <w:b/>
                                <w:bCs/>
                                <w:sz w:val="28"/>
                                <w:szCs w:val="28"/>
                                <w:rtl/>
                                <w:lang w:bidi="fa-IR"/>
                              </w:rPr>
                            </w:pPr>
                          </w:p>
                          <w:p w:rsidR="001A6A18" w:rsidRPr="00D5151A" w:rsidRDefault="001A6A18" w:rsidP="00D5151A">
                            <w:pPr>
                              <w:bidi/>
                              <w:spacing w:after="0"/>
                              <w:ind w:left="284" w:right="284"/>
                              <w:rPr>
                                <w:rFonts w:cs="B Titr"/>
                                <w:b/>
                                <w:bCs/>
                                <w:sz w:val="28"/>
                                <w:szCs w:val="28"/>
                                <w:rtl/>
                                <w:lang w:bidi="fa-IR"/>
                              </w:rPr>
                            </w:pPr>
                            <w:r w:rsidRPr="00D5151A">
                              <w:rPr>
                                <w:rFonts w:cs="B Titr"/>
                                <w:b/>
                                <w:bCs/>
                                <w:sz w:val="28"/>
                                <w:szCs w:val="28"/>
                                <w:rtl/>
                                <w:lang w:bidi="fa-IR"/>
                              </w:rPr>
                              <w:t xml:space="preserve">بنا به تعریف کنوانسیون: </w:t>
                            </w:r>
                          </w:p>
                          <w:p w:rsidR="001A6A18" w:rsidRPr="00D5151A" w:rsidRDefault="001A6A18" w:rsidP="00D5151A">
                            <w:pPr>
                              <w:bidi/>
                              <w:spacing w:after="0"/>
                              <w:ind w:left="284" w:right="284"/>
                              <w:jc w:val="both"/>
                              <w:rPr>
                                <w:rFonts w:cs="B Nazanin"/>
                                <w:b/>
                                <w:bCs/>
                                <w:sz w:val="28"/>
                                <w:szCs w:val="28"/>
                              </w:rPr>
                            </w:pPr>
                            <w:r w:rsidRPr="00D5151A">
                              <w:rPr>
                                <w:rFonts w:cs="B Nazanin"/>
                                <w:b/>
                                <w:bCs/>
                                <w:sz w:val="28"/>
                                <w:szCs w:val="28"/>
                                <w:rtl/>
                                <w:lang w:bidi="fa-IR"/>
                              </w:rPr>
                              <w:t>«‌آخرین اقدام قانونی» به معنی اقدامی است که توسط یک عضو با هدف</w:t>
                            </w:r>
                            <w:r>
                              <w:rPr>
                                <w:rFonts w:cs="B Nazanin" w:hint="cs"/>
                                <w:b/>
                                <w:bCs/>
                                <w:sz w:val="28"/>
                                <w:szCs w:val="28"/>
                                <w:rtl/>
                                <w:lang w:bidi="fa-IR"/>
                              </w:rPr>
                              <w:t xml:space="preserve"> </w:t>
                            </w:r>
                            <w:r w:rsidRPr="00D5151A">
                              <w:rPr>
                                <w:rFonts w:cs="B Nazanin"/>
                                <w:b/>
                                <w:bCs/>
                                <w:sz w:val="28"/>
                                <w:szCs w:val="28"/>
                                <w:rtl/>
                                <w:lang w:bidi="fa-IR"/>
                              </w:rPr>
                              <w:t>‌ممنوع کردن</w:t>
                            </w:r>
                            <w:r>
                              <w:rPr>
                                <w:rFonts w:cs="B Nazanin" w:hint="cs"/>
                                <w:b/>
                                <w:bCs/>
                                <w:sz w:val="28"/>
                                <w:szCs w:val="28"/>
                                <w:rtl/>
                                <w:lang w:bidi="fa-IR"/>
                              </w:rPr>
                              <w:t xml:space="preserve"> </w:t>
                            </w:r>
                            <w:r w:rsidRPr="00D5151A">
                              <w:rPr>
                                <w:rFonts w:cs="B Nazanin"/>
                                <w:b/>
                                <w:bCs/>
                                <w:sz w:val="28"/>
                                <w:szCs w:val="28"/>
                                <w:rtl/>
                                <w:lang w:bidi="fa-IR"/>
                              </w:rPr>
                              <w:t>یا ایجاد محدودیت شدید در مورد یک ماده شیمیایی انجام می‌گیرد، به</w:t>
                            </w:r>
                            <w:r>
                              <w:rPr>
                                <w:rFonts w:cs="B Nazanin" w:hint="cs"/>
                                <w:b/>
                                <w:bCs/>
                                <w:sz w:val="28"/>
                                <w:szCs w:val="28"/>
                                <w:rtl/>
                                <w:lang w:bidi="fa-IR"/>
                              </w:rPr>
                              <w:t xml:space="preserve"> </w:t>
                            </w:r>
                            <w:r w:rsidRPr="00D5151A">
                              <w:rPr>
                                <w:rFonts w:cs="B Nazanin"/>
                                <w:b/>
                                <w:bCs/>
                                <w:sz w:val="28"/>
                                <w:szCs w:val="28"/>
                                <w:rtl/>
                                <w:lang w:bidi="fa-IR"/>
                              </w:rPr>
                              <w:t>‌طوری که عضو مذکور از هر گونه اقدام قانونی بعدی بی‌نیاز خواهدبود.</w:t>
                            </w:r>
                          </w:p>
                          <w:p w:rsidR="001A6A18" w:rsidRPr="00D5151A" w:rsidRDefault="001A6A18" w:rsidP="00D5151A">
                            <w:pPr>
                              <w:bidi/>
                              <w:spacing w:after="0"/>
                              <w:ind w:left="284" w:right="284"/>
                              <w:rPr>
                                <w:rFonts w:cs="B Nazani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9" type="#_x0000_t202" style="position:absolute;left:0;text-align:left;margin-left:34.3pt;margin-top:23.6pt;width:545.4pt;height:2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" fillcolor="#eaf1dd [662]" strokeweight=".5pt">
                <v:shadow on="t" type="perspective" color="black" opacity="26214f" offset="0,0" matrix="66847f,,,66847f"/>
                <v:path arrowok="t"/>
                <v:textbox>
                  <w:txbxContent>
                    <w:p w:rsidR="001A6A18" w:rsidRPr="00D5151A" w:rsidRDefault="001A6A18" w:rsidP="00D5151A">
                      <w:pPr>
                        <w:bidi/>
                        <w:spacing w:after="0"/>
                        <w:ind w:left="284" w:right="284"/>
                        <w:jc w:val="center"/>
                        <w:rPr>
                          <w:rFonts w:cs="B Titr"/>
                          <w:b/>
                          <w:bCs/>
                          <w:sz w:val="12"/>
                          <w:szCs w:val="12"/>
                          <w:rtl/>
                          <w:lang w:bidi="fa-IR"/>
                        </w:rPr>
                      </w:pPr>
                    </w:p>
                    <w:p w:rsidR="001A6A18" w:rsidRPr="00D5151A" w:rsidRDefault="001A6A18" w:rsidP="00D5151A">
                      <w:pPr>
                        <w:bidi/>
                        <w:spacing w:after="0"/>
                        <w:ind w:left="284" w:right="284"/>
                        <w:jc w:val="center"/>
                        <w:rPr>
                          <w:rFonts w:cs="B Titr"/>
                          <w:b/>
                          <w:bCs/>
                          <w:sz w:val="28"/>
                          <w:szCs w:val="28"/>
                        </w:rPr>
                      </w:pPr>
                      <w:r w:rsidRPr="00D5151A">
                        <w:rPr>
                          <w:rFonts w:cs="B Titr"/>
                          <w:b/>
                          <w:bCs/>
                          <w:sz w:val="28"/>
                          <w:szCs w:val="28"/>
                          <w:rtl/>
                          <w:lang w:bidi="fa-IR"/>
                        </w:rPr>
                        <w:t>آخرین اقدام قانونی (ماده5):</w:t>
                      </w:r>
                    </w:p>
                    <w:p w:rsidR="001A6A18" w:rsidRPr="00D5151A" w:rsidRDefault="001A6A18" w:rsidP="00D5151A">
                      <w:pPr>
                        <w:bidi/>
                        <w:spacing w:after="0"/>
                        <w:ind w:left="284" w:right="284"/>
                        <w:jc w:val="both"/>
                        <w:rPr>
                          <w:rFonts w:cs="B Nazanin"/>
                          <w:b/>
                          <w:bCs/>
                          <w:sz w:val="28"/>
                          <w:szCs w:val="28"/>
                        </w:rPr>
                      </w:pPr>
                      <w:r w:rsidRPr="00D5151A">
                        <w:rPr>
                          <w:rFonts w:cs="B Nazanin"/>
                          <w:b/>
                          <w:bCs/>
                          <w:sz w:val="28"/>
                          <w:szCs w:val="28"/>
                          <w:rtl/>
                          <w:lang w:bidi="fa-IR"/>
                        </w:rPr>
                        <w:t>هر کشور عضو موظف است تصمیم گیری در زمینه ممنوعیت و یا محدودیت مواد مشمول و هر ماده شیمیایی دیگر غیر مندرج در فهرست کنوانسیون را به دبیرخانه کنوانسیون اطلاع رسانی کند که در کنوانسیون اصطلاح مورد کاربرد در خصوص این اقدامات «آخرین اقدام قانونی کشور» است.</w:t>
                      </w:r>
                    </w:p>
                    <w:p w:rsidR="001A6A18" w:rsidRDefault="001A6A18" w:rsidP="00D5151A">
                      <w:pPr>
                        <w:bidi/>
                        <w:spacing w:after="0"/>
                        <w:ind w:left="284" w:right="284"/>
                        <w:rPr>
                          <w:rFonts w:cs="B Titr"/>
                          <w:b/>
                          <w:bCs/>
                          <w:sz w:val="28"/>
                          <w:szCs w:val="28"/>
                          <w:rtl/>
                          <w:lang w:bidi="fa-IR"/>
                        </w:rPr>
                      </w:pPr>
                    </w:p>
                    <w:p w:rsidR="001A6A18" w:rsidRPr="00D5151A" w:rsidRDefault="001A6A18" w:rsidP="00D5151A">
                      <w:pPr>
                        <w:bidi/>
                        <w:spacing w:after="0"/>
                        <w:ind w:left="284" w:right="284"/>
                        <w:rPr>
                          <w:rFonts w:cs="B Titr"/>
                          <w:b/>
                          <w:bCs/>
                          <w:sz w:val="28"/>
                          <w:szCs w:val="28"/>
                          <w:rtl/>
                          <w:lang w:bidi="fa-IR"/>
                        </w:rPr>
                      </w:pPr>
                      <w:r w:rsidRPr="00D5151A">
                        <w:rPr>
                          <w:rFonts w:cs="B Titr"/>
                          <w:b/>
                          <w:bCs/>
                          <w:sz w:val="28"/>
                          <w:szCs w:val="28"/>
                          <w:rtl/>
                          <w:lang w:bidi="fa-IR"/>
                        </w:rPr>
                        <w:t xml:space="preserve">بنا به تعریف کنوانسیون: </w:t>
                      </w:r>
                    </w:p>
                    <w:p w:rsidR="001A6A18" w:rsidRPr="00D5151A" w:rsidRDefault="001A6A18" w:rsidP="00D5151A">
                      <w:pPr>
                        <w:bidi/>
                        <w:spacing w:after="0"/>
                        <w:ind w:left="284" w:right="284"/>
                        <w:jc w:val="both"/>
                        <w:rPr>
                          <w:rFonts w:cs="B Nazanin"/>
                          <w:b/>
                          <w:bCs/>
                          <w:sz w:val="28"/>
                          <w:szCs w:val="28"/>
                        </w:rPr>
                      </w:pPr>
                      <w:r w:rsidRPr="00D5151A">
                        <w:rPr>
                          <w:rFonts w:cs="B Nazanin"/>
                          <w:b/>
                          <w:bCs/>
                          <w:sz w:val="28"/>
                          <w:szCs w:val="28"/>
                          <w:rtl/>
                          <w:lang w:bidi="fa-IR"/>
                        </w:rPr>
                        <w:t>«‌آخرین اقدام قانونی» به معنی اقدامی است که توسط یک عضو با هدف</w:t>
                      </w:r>
                      <w:r>
                        <w:rPr>
                          <w:rFonts w:cs="B Nazanin" w:hint="cs"/>
                          <w:b/>
                          <w:bCs/>
                          <w:sz w:val="28"/>
                          <w:szCs w:val="28"/>
                          <w:rtl/>
                          <w:lang w:bidi="fa-IR"/>
                        </w:rPr>
                        <w:t xml:space="preserve"> </w:t>
                      </w:r>
                      <w:r w:rsidRPr="00D5151A">
                        <w:rPr>
                          <w:rFonts w:cs="B Nazanin"/>
                          <w:b/>
                          <w:bCs/>
                          <w:sz w:val="28"/>
                          <w:szCs w:val="28"/>
                          <w:rtl/>
                          <w:lang w:bidi="fa-IR"/>
                        </w:rPr>
                        <w:t>‌ممنوع کردن</w:t>
                      </w:r>
                      <w:r>
                        <w:rPr>
                          <w:rFonts w:cs="B Nazanin" w:hint="cs"/>
                          <w:b/>
                          <w:bCs/>
                          <w:sz w:val="28"/>
                          <w:szCs w:val="28"/>
                          <w:rtl/>
                          <w:lang w:bidi="fa-IR"/>
                        </w:rPr>
                        <w:t xml:space="preserve"> </w:t>
                      </w:r>
                      <w:r w:rsidRPr="00D5151A">
                        <w:rPr>
                          <w:rFonts w:cs="B Nazanin"/>
                          <w:b/>
                          <w:bCs/>
                          <w:sz w:val="28"/>
                          <w:szCs w:val="28"/>
                          <w:rtl/>
                          <w:lang w:bidi="fa-IR"/>
                        </w:rPr>
                        <w:t>یا ایجاد محدودیت شدید در مورد یک ماده شیمیایی انجام می‌گیرد، به</w:t>
                      </w:r>
                      <w:r>
                        <w:rPr>
                          <w:rFonts w:cs="B Nazanin" w:hint="cs"/>
                          <w:b/>
                          <w:bCs/>
                          <w:sz w:val="28"/>
                          <w:szCs w:val="28"/>
                          <w:rtl/>
                          <w:lang w:bidi="fa-IR"/>
                        </w:rPr>
                        <w:t xml:space="preserve"> </w:t>
                      </w:r>
                      <w:r w:rsidRPr="00D5151A">
                        <w:rPr>
                          <w:rFonts w:cs="B Nazanin"/>
                          <w:b/>
                          <w:bCs/>
                          <w:sz w:val="28"/>
                          <w:szCs w:val="28"/>
                          <w:rtl/>
                          <w:lang w:bidi="fa-IR"/>
                        </w:rPr>
                        <w:t>‌طوری که عضو مذکور از هر گونه اقدام قانونی بعدی بی‌نیاز خواهدبود.</w:t>
                      </w:r>
                    </w:p>
                    <w:p w:rsidR="001A6A18" w:rsidRPr="00D5151A" w:rsidRDefault="001A6A18" w:rsidP="00D5151A">
                      <w:pPr>
                        <w:bidi/>
                        <w:spacing w:after="0"/>
                        <w:ind w:left="284" w:right="284"/>
                        <w:rPr>
                          <w:rFonts w:cs="B Nazanin"/>
                          <w:b/>
                          <w:bCs/>
                          <w:sz w:val="28"/>
                          <w:szCs w:val="28"/>
                        </w:rPr>
                      </w:pPr>
                    </w:p>
                  </w:txbxContent>
                </v:textbox>
              </v:shape>
            </w:pict>
          </mc:Fallback>
        </mc:AlternateContent>
      </w:r>
    </w:p>
    <w:p w:rsidR="0024186E" w:rsidRDefault="0024186E">
      <w:pPr>
        <w:rPr>
          <w:rFonts w:cs="B Mitra"/>
          <w:sz w:val="28"/>
          <w:szCs w:val="28"/>
          <w:rtl/>
          <w:lang w:bidi="fa-IR"/>
        </w:rPr>
      </w:pPr>
      <w:r>
        <w:rPr>
          <w:rFonts w:cs="B Mitra"/>
          <w:sz w:val="28"/>
          <w:szCs w:val="28"/>
          <w:rtl/>
          <w:lang w:bidi="fa-IR"/>
        </w:rPr>
        <w:br w:type="page"/>
      </w:r>
    </w:p>
    <w:p w:rsidR="00161ADD" w:rsidRDefault="00161ADD" w:rsidP="00CD0D1B">
      <w:pPr>
        <w:bidi/>
        <w:spacing w:after="0"/>
        <w:ind w:left="284" w:right="284"/>
        <w:jc w:val="both"/>
        <w:rPr>
          <w:rFonts w:cs="B Nazanin"/>
          <w:b/>
          <w:bCs/>
          <w:sz w:val="28"/>
          <w:szCs w:val="28"/>
          <w:rtl/>
          <w:lang w:bidi="fa-IR"/>
        </w:rPr>
      </w:pPr>
    </w:p>
    <w:p w:rsidR="00CD0D1B" w:rsidRPr="00161ADD" w:rsidRDefault="00CD0D1B" w:rsidP="004F426B">
      <w:pPr>
        <w:bidi/>
        <w:spacing w:after="0" w:line="360" w:lineRule="auto"/>
        <w:jc w:val="lowKashida"/>
        <w:rPr>
          <w:rFonts w:ascii="Tahoma" w:eastAsia="Times New Roman" w:hAnsi="Tahoma" w:cs="B Nazanin"/>
          <w:b/>
          <w:bCs/>
          <w:color w:val="800000"/>
          <w:sz w:val="32"/>
          <w:szCs w:val="32"/>
          <w:rtl/>
          <w:lang w:bidi="fa-IR"/>
        </w:rPr>
      </w:pPr>
      <w:r w:rsidRPr="00161ADD">
        <w:rPr>
          <w:rFonts w:ascii="Tahoma" w:eastAsia="Times New Roman" w:hAnsi="Tahoma" w:cs="B Nazanin"/>
          <w:b/>
          <w:bCs/>
          <w:color w:val="800000"/>
          <w:sz w:val="32"/>
          <w:szCs w:val="32"/>
          <w:rtl/>
          <w:lang w:bidi="fa-IR"/>
        </w:rPr>
        <w:t xml:space="preserve">اطلاعیه آخرین اقدام قانونی </w:t>
      </w:r>
    </w:p>
    <w:p w:rsidR="00CD0D1B" w:rsidRPr="00225F84" w:rsidRDefault="00CD0D1B" w:rsidP="00654A84">
      <w:pPr>
        <w:bidi/>
        <w:spacing w:after="0"/>
        <w:ind w:left="284" w:right="284"/>
        <w:jc w:val="both"/>
        <w:rPr>
          <w:rFonts w:cs="B Nazanin"/>
          <w:sz w:val="28"/>
          <w:szCs w:val="28"/>
          <w:rtl/>
          <w:lang w:bidi="fa-IR"/>
        </w:rPr>
      </w:pPr>
      <w:r w:rsidRPr="00225F84">
        <w:rPr>
          <w:rFonts w:cs="B Nazanin"/>
          <w:sz w:val="28"/>
          <w:szCs w:val="28"/>
          <w:rtl/>
          <w:lang w:bidi="fa-IR"/>
        </w:rPr>
        <w:t>هنگامی که عضو آخرین اقدام قانونی خود را برای ممنوعیت یا مح</w:t>
      </w:r>
      <w:r w:rsidR="008C6DFD" w:rsidRPr="00225F84">
        <w:rPr>
          <w:rFonts w:cs="B Nazanin"/>
          <w:sz w:val="28"/>
          <w:szCs w:val="28"/>
          <w:rtl/>
          <w:lang w:bidi="fa-IR"/>
        </w:rPr>
        <w:t xml:space="preserve">دودیت شدید ماده شیمیایی اتخاذ </w:t>
      </w:r>
      <w:r w:rsidR="008C6DFD" w:rsidRPr="00225F84">
        <w:rPr>
          <w:rFonts w:cs="B Nazanin" w:hint="cs"/>
          <w:sz w:val="28"/>
          <w:szCs w:val="28"/>
          <w:rtl/>
          <w:lang w:bidi="fa-IR"/>
        </w:rPr>
        <w:t>می کند</w:t>
      </w:r>
      <w:r w:rsidRPr="00225F84">
        <w:rPr>
          <w:rFonts w:cs="B Nazanin"/>
          <w:sz w:val="28"/>
          <w:szCs w:val="28"/>
          <w:rtl/>
          <w:lang w:bidi="fa-IR"/>
        </w:rPr>
        <w:t xml:space="preserve">، می بایست دبیرخانه کنوانسیون روتردام </w:t>
      </w:r>
      <w:r w:rsidRPr="00225F84">
        <w:rPr>
          <w:rFonts w:cs="B Nazanin" w:hint="cs"/>
          <w:sz w:val="28"/>
          <w:szCs w:val="28"/>
          <w:rtl/>
          <w:lang w:bidi="fa-IR"/>
        </w:rPr>
        <w:t xml:space="preserve">را مطلع سازد. </w:t>
      </w:r>
      <w:r w:rsidRPr="00225F84">
        <w:rPr>
          <w:rFonts w:cs="B Nazanin"/>
          <w:sz w:val="28"/>
          <w:szCs w:val="28"/>
          <w:rtl/>
          <w:lang w:bidi="fa-IR"/>
        </w:rPr>
        <w:t xml:space="preserve">برای اطلاعیه آخرین اقدام قانونی می بایست اطلاعات </w:t>
      </w:r>
      <w:r w:rsidRPr="00225F84">
        <w:rPr>
          <w:rFonts w:cs="B Nazanin" w:hint="cs"/>
          <w:sz w:val="28"/>
          <w:szCs w:val="28"/>
          <w:rtl/>
          <w:lang w:bidi="fa-IR"/>
        </w:rPr>
        <w:t xml:space="preserve">مشخص </w:t>
      </w:r>
      <w:r w:rsidRPr="00225F84">
        <w:rPr>
          <w:rFonts w:cs="B Nazanin"/>
          <w:sz w:val="28"/>
          <w:szCs w:val="28"/>
          <w:rtl/>
          <w:lang w:bidi="fa-IR"/>
        </w:rPr>
        <w:t xml:space="preserve"> موجود در ضمیمه </w:t>
      </w:r>
      <w:r w:rsidR="00654A84" w:rsidRPr="00225F84">
        <w:rPr>
          <w:rFonts w:cs="B Nazanin" w:hint="cs"/>
          <w:sz w:val="28"/>
          <w:szCs w:val="28"/>
          <w:rtl/>
          <w:lang w:bidi="fa-IR"/>
        </w:rPr>
        <w:t xml:space="preserve">یک </w:t>
      </w:r>
      <w:r w:rsidRPr="00225F84">
        <w:rPr>
          <w:rFonts w:cs="B Nazanin"/>
          <w:sz w:val="28"/>
          <w:szCs w:val="28"/>
          <w:rtl/>
          <w:lang w:bidi="fa-IR"/>
        </w:rPr>
        <w:t xml:space="preserve">تهیه شود. </w:t>
      </w:r>
    </w:p>
    <w:p w:rsidR="00A36AFC" w:rsidRPr="00225F84" w:rsidRDefault="00CD0D1B" w:rsidP="00654A84">
      <w:pPr>
        <w:bidi/>
        <w:spacing w:after="0"/>
        <w:ind w:left="284" w:right="284"/>
        <w:jc w:val="both"/>
        <w:rPr>
          <w:rFonts w:cs="B Nazanin"/>
          <w:sz w:val="28"/>
          <w:szCs w:val="28"/>
          <w:rtl/>
          <w:lang w:bidi="fa-IR"/>
        </w:rPr>
      </w:pPr>
      <w:r w:rsidRPr="00225F84">
        <w:rPr>
          <w:rFonts w:cs="B Nazanin"/>
          <w:sz w:val="28"/>
          <w:szCs w:val="28"/>
          <w:rtl/>
          <w:lang w:bidi="fa-IR"/>
        </w:rPr>
        <w:t xml:space="preserve">هنگامیکه دبیرخانه اطلاعیه را دریافت کرد تطابق اطلاعیه </w:t>
      </w:r>
      <w:r w:rsidR="00654A84" w:rsidRPr="00225F84">
        <w:rPr>
          <w:rFonts w:cs="B Nazanin"/>
          <w:sz w:val="28"/>
          <w:szCs w:val="28"/>
          <w:rtl/>
          <w:lang w:bidi="fa-IR"/>
        </w:rPr>
        <w:t>با اطلاعات موردنیاز در ضمیمه</w:t>
      </w:r>
      <w:r w:rsidR="00654A84" w:rsidRPr="00225F84">
        <w:rPr>
          <w:rFonts w:cs="B Nazanin" w:hint="cs"/>
          <w:sz w:val="28"/>
          <w:szCs w:val="28"/>
          <w:rtl/>
          <w:lang w:bidi="fa-IR"/>
        </w:rPr>
        <w:t xml:space="preserve"> یک</w:t>
      </w:r>
      <w:r w:rsidRPr="00225F84">
        <w:rPr>
          <w:rFonts w:cs="B Nazanin"/>
          <w:sz w:val="28"/>
          <w:szCs w:val="28"/>
          <w:rtl/>
          <w:lang w:bidi="fa-IR"/>
        </w:rPr>
        <w:t xml:space="preserve"> </w:t>
      </w:r>
      <w:r w:rsidR="00654A84" w:rsidRPr="00225F84">
        <w:rPr>
          <w:rFonts w:cs="B Nazanin" w:hint="cs"/>
          <w:sz w:val="28"/>
          <w:szCs w:val="28"/>
          <w:rtl/>
          <w:lang w:bidi="fa-IR"/>
        </w:rPr>
        <w:t xml:space="preserve">را </w:t>
      </w:r>
      <w:r w:rsidRPr="00225F84">
        <w:rPr>
          <w:rFonts w:cs="B Nazanin"/>
          <w:sz w:val="28"/>
          <w:szCs w:val="28"/>
          <w:rtl/>
          <w:lang w:bidi="fa-IR"/>
        </w:rPr>
        <w:t xml:space="preserve">بررسی می کند. اگر اعلامیه با اطلاعات مورد نیاز مطابق باشد، خلاصه آن در بخشنامه  </w:t>
      </w:r>
      <w:r w:rsidRPr="009E6377">
        <w:rPr>
          <w:rFonts w:asciiTheme="majorBidi" w:hAnsiTheme="majorBidi" w:cstheme="majorBidi"/>
          <w:sz w:val="28"/>
          <w:szCs w:val="28"/>
          <w:lang w:bidi="fa-IR"/>
        </w:rPr>
        <w:t>PIC</w:t>
      </w:r>
      <w:r w:rsidRPr="00225F84">
        <w:rPr>
          <w:rFonts w:cs="B Nazanin"/>
          <w:sz w:val="28"/>
          <w:szCs w:val="28"/>
          <w:rtl/>
          <w:lang w:bidi="fa-IR"/>
        </w:rPr>
        <w:t xml:space="preserve"> منتشر خواهدشد. بخشنامه </w:t>
      </w:r>
      <w:r w:rsidRPr="009E6377">
        <w:rPr>
          <w:rFonts w:asciiTheme="majorBidi" w:hAnsiTheme="majorBidi" w:cstheme="majorBidi"/>
          <w:sz w:val="28"/>
          <w:szCs w:val="28"/>
          <w:lang w:bidi="fa-IR"/>
        </w:rPr>
        <w:t>PIC</w:t>
      </w:r>
      <w:r w:rsidRPr="00225F84">
        <w:rPr>
          <w:rFonts w:cs="B Nazanin"/>
          <w:sz w:val="28"/>
          <w:szCs w:val="28"/>
          <w:rtl/>
          <w:lang w:bidi="fa-IR"/>
        </w:rPr>
        <w:t xml:space="preserve"> </w:t>
      </w:r>
      <w:r w:rsidRPr="00225F84">
        <w:rPr>
          <w:rFonts w:cs="B Nazanin" w:hint="cs"/>
          <w:sz w:val="28"/>
          <w:szCs w:val="28"/>
          <w:rtl/>
          <w:lang w:bidi="fa-IR"/>
        </w:rPr>
        <w:t xml:space="preserve">، </w:t>
      </w:r>
      <w:r w:rsidRPr="00225F84">
        <w:rPr>
          <w:rFonts w:cs="B Nazanin"/>
          <w:sz w:val="28"/>
          <w:szCs w:val="28"/>
          <w:rtl/>
          <w:lang w:bidi="fa-IR"/>
        </w:rPr>
        <w:t>اطلاعات مربوط به مواد شیمیایی ممنوع شده یا به شدت م</w:t>
      </w:r>
      <w:r w:rsidRPr="00225F84">
        <w:rPr>
          <w:rFonts w:cs="B Nazanin" w:hint="cs"/>
          <w:sz w:val="28"/>
          <w:szCs w:val="28"/>
          <w:rtl/>
          <w:lang w:bidi="fa-IR"/>
        </w:rPr>
        <w:t>حدود</w:t>
      </w:r>
      <w:r w:rsidRPr="00225F84">
        <w:rPr>
          <w:rFonts w:cs="B Nazanin"/>
          <w:sz w:val="28"/>
          <w:szCs w:val="28"/>
          <w:rtl/>
          <w:lang w:bidi="fa-IR"/>
        </w:rPr>
        <w:t xml:space="preserve"> شده توسط کشورها  را با سایر</w:t>
      </w:r>
      <w:r w:rsidRPr="00225F84">
        <w:rPr>
          <w:rFonts w:cs="B Nazanin" w:hint="cs"/>
          <w:sz w:val="28"/>
          <w:szCs w:val="28"/>
          <w:rtl/>
          <w:lang w:bidi="fa-IR"/>
        </w:rPr>
        <w:t xml:space="preserve"> اعضاء</w:t>
      </w:r>
      <w:r w:rsidRPr="00225F84">
        <w:rPr>
          <w:rFonts w:cs="B Nazanin"/>
          <w:sz w:val="28"/>
          <w:szCs w:val="28"/>
          <w:rtl/>
          <w:lang w:bidi="fa-IR"/>
        </w:rPr>
        <w:t xml:space="preserve">  به اشتراک می گذارد.</w:t>
      </w:r>
    </w:p>
    <w:p w:rsidR="00161ADD" w:rsidRPr="00225F84" w:rsidRDefault="00161ADD" w:rsidP="00225F84">
      <w:pPr>
        <w:bidi/>
        <w:spacing w:after="0"/>
        <w:ind w:left="284" w:right="284"/>
        <w:jc w:val="both"/>
        <w:rPr>
          <w:rFonts w:cs="B Nazanin"/>
          <w:sz w:val="28"/>
          <w:szCs w:val="28"/>
          <w:rtl/>
          <w:lang w:bidi="fa-IR"/>
        </w:rPr>
      </w:pPr>
      <w:r w:rsidRPr="00225F84">
        <w:rPr>
          <w:rFonts w:cs="B Nazanin"/>
          <w:sz w:val="28"/>
          <w:szCs w:val="28"/>
          <w:rtl/>
          <w:lang w:bidi="fa-IR"/>
        </w:rPr>
        <w:t xml:space="preserve">اطلاعیه </w:t>
      </w:r>
      <w:r w:rsidRPr="00225F84">
        <w:rPr>
          <w:rFonts w:cs="B Nazanin" w:hint="cs"/>
          <w:sz w:val="28"/>
          <w:szCs w:val="28"/>
          <w:rtl/>
          <w:lang w:bidi="fa-IR"/>
        </w:rPr>
        <w:t xml:space="preserve">آخرین اقدام قانونی </w:t>
      </w:r>
      <w:r w:rsidRPr="00225F84">
        <w:rPr>
          <w:rFonts w:cs="B Nazanin"/>
          <w:sz w:val="28"/>
          <w:szCs w:val="28"/>
          <w:rtl/>
          <w:lang w:bidi="fa-IR"/>
        </w:rPr>
        <w:t xml:space="preserve">می بایست </w:t>
      </w:r>
      <w:r w:rsidRPr="00225F84">
        <w:rPr>
          <w:rFonts w:cs="B Nazanin" w:hint="cs"/>
          <w:sz w:val="28"/>
          <w:szCs w:val="28"/>
          <w:rtl/>
          <w:lang w:bidi="fa-IR"/>
        </w:rPr>
        <w:t>شامل</w:t>
      </w:r>
      <w:r w:rsidR="00225F84">
        <w:rPr>
          <w:rFonts w:cs="B Nazanin"/>
          <w:sz w:val="28"/>
          <w:szCs w:val="28"/>
          <w:rtl/>
          <w:lang w:bidi="fa-IR"/>
        </w:rPr>
        <w:t xml:space="preserve"> اطلاعات مورد نیاز در ضمیمه</w:t>
      </w:r>
      <w:r w:rsidR="00225F84">
        <w:rPr>
          <w:rFonts w:cs="B Nazanin" w:hint="cs"/>
          <w:sz w:val="28"/>
          <w:szCs w:val="28"/>
          <w:rtl/>
          <w:lang w:bidi="fa-IR"/>
        </w:rPr>
        <w:t xml:space="preserve"> یک</w:t>
      </w:r>
      <w:r w:rsidRPr="00225F84">
        <w:rPr>
          <w:rFonts w:cs="B Nazanin"/>
          <w:sz w:val="28"/>
          <w:szCs w:val="28"/>
          <w:rtl/>
          <w:lang w:bidi="fa-IR"/>
        </w:rPr>
        <w:t xml:space="preserve"> کنوانسیون </w:t>
      </w:r>
      <w:r w:rsidRPr="00225F84">
        <w:rPr>
          <w:rFonts w:cs="B Nazanin" w:hint="cs"/>
          <w:sz w:val="28"/>
          <w:szCs w:val="28"/>
          <w:rtl/>
          <w:lang w:bidi="fa-IR"/>
        </w:rPr>
        <w:t xml:space="preserve">به شرح ذیل  </w:t>
      </w:r>
      <w:r w:rsidRPr="00225F84">
        <w:rPr>
          <w:rFonts w:cs="B Nazanin"/>
          <w:sz w:val="28"/>
          <w:szCs w:val="28"/>
          <w:rtl/>
          <w:lang w:bidi="fa-IR"/>
        </w:rPr>
        <w:t>باشد</w:t>
      </w:r>
      <w:r w:rsidRPr="00225F84">
        <w:rPr>
          <w:rFonts w:cs="B Nazanin" w:hint="cs"/>
          <w:sz w:val="28"/>
          <w:szCs w:val="28"/>
          <w:rtl/>
          <w:lang w:bidi="fa-IR"/>
        </w:rPr>
        <w:t xml:space="preserve"> : </w:t>
      </w:r>
      <w:r w:rsidRPr="00225F84">
        <w:rPr>
          <w:rFonts w:cs="B Nazanin"/>
          <w:sz w:val="28"/>
          <w:szCs w:val="28"/>
          <w:rtl/>
          <w:lang w:bidi="fa-IR"/>
        </w:rPr>
        <w:t xml:space="preserve"> </w:t>
      </w:r>
    </w:p>
    <w:p w:rsidR="00161ADD" w:rsidRPr="00225F84" w:rsidRDefault="00161ADD" w:rsidP="00B64CDB">
      <w:pPr>
        <w:pStyle w:val="ListParagraph"/>
        <w:numPr>
          <w:ilvl w:val="0"/>
          <w:numId w:val="10"/>
        </w:numPr>
        <w:tabs>
          <w:tab w:val="num" w:pos="1440"/>
        </w:tabs>
        <w:bidi/>
        <w:spacing w:after="0"/>
        <w:ind w:right="284"/>
        <w:jc w:val="both"/>
        <w:rPr>
          <w:rFonts w:cs="B Nazanin"/>
          <w:sz w:val="28"/>
          <w:szCs w:val="28"/>
          <w:lang w:bidi="fa-IR"/>
        </w:rPr>
      </w:pPr>
      <w:r w:rsidRPr="00225F84">
        <w:rPr>
          <w:rFonts w:cs="B Nazanin"/>
          <w:sz w:val="28"/>
          <w:szCs w:val="28"/>
          <w:rtl/>
          <w:lang w:bidi="fa-IR"/>
        </w:rPr>
        <w:t xml:space="preserve">اطلاعاتی در ارتباط با مشخصات، خصوصیات و مصارف ماده شیمیایی </w:t>
      </w:r>
    </w:p>
    <w:p w:rsidR="00161ADD" w:rsidRPr="00225F84" w:rsidRDefault="00161ADD" w:rsidP="00B64CDB">
      <w:pPr>
        <w:pStyle w:val="ListParagraph"/>
        <w:numPr>
          <w:ilvl w:val="0"/>
          <w:numId w:val="10"/>
        </w:numPr>
        <w:tabs>
          <w:tab w:val="num" w:pos="1440"/>
        </w:tabs>
        <w:bidi/>
        <w:spacing w:after="0"/>
        <w:ind w:right="284"/>
        <w:jc w:val="both"/>
        <w:rPr>
          <w:rFonts w:cs="B Nazanin"/>
          <w:sz w:val="28"/>
          <w:szCs w:val="28"/>
          <w:lang w:bidi="fa-IR"/>
        </w:rPr>
      </w:pPr>
      <w:r w:rsidRPr="00225F84">
        <w:rPr>
          <w:rFonts w:cs="B Nazanin"/>
          <w:sz w:val="28"/>
          <w:szCs w:val="28"/>
          <w:rtl/>
          <w:lang w:bidi="fa-IR"/>
        </w:rPr>
        <w:t>اطلاعات مربوط به آخرین اقدام قانونی</w:t>
      </w:r>
    </w:p>
    <w:p w:rsidR="00161ADD" w:rsidRPr="00225F84" w:rsidRDefault="00161ADD" w:rsidP="00161ADD">
      <w:pPr>
        <w:bidi/>
        <w:spacing w:after="0"/>
        <w:ind w:left="568" w:right="284" w:firstLine="436"/>
        <w:jc w:val="both"/>
        <w:rPr>
          <w:rFonts w:cs="B Nazanin"/>
          <w:sz w:val="28"/>
          <w:szCs w:val="28"/>
          <w:rtl/>
          <w:lang w:bidi="fa-IR"/>
        </w:rPr>
      </w:pPr>
      <w:r w:rsidRPr="00225F84">
        <w:rPr>
          <w:rFonts w:cs="B Nazanin"/>
          <w:sz w:val="28"/>
          <w:szCs w:val="28"/>
          <w:rtl/>
          <w:lang w:bidi="fa-IR"/>
        </w:rPr>
        <w:t>الف) اطلاعات</w:t>
      </w:r>
      <w:r w:rsidRPr="00225F84">
        <w:rPr>
          <w:rFonts w:cs="B Nazanin" w:hint="cs"/>
          <w:sz w:val="28"/>
          <w:szCs w:val="28"/>
          <w:rtl/>
          <w:lang w:bidi="fa-IR"/>
        </w:rPr>
        <w:t xml:space="preserve"> ویژه</w:t>
      </w:r>
      <w:r w:rsidRPr="00225F84">
        <w:rPr>
          <w:rFonts w:cs="B Nazanin"/>
          <w:sz w:val="28"/>
          <w:szCs w:val="28"/>
          <w:rtl/>
          <w:lang w:bidi="fa-IR"/>
        </w:rPr>
        <w:t xml:space="preserve"> آخرین اقدام قانونی </w:t>
      </w:r>
    </w:p>
    <w:p w:rsidR="00161ADD" w:rsidRPr="00225F84" w:rsidRDefault="00161ADD" w:rsidP="00161ADD">
      <w:pPr>
        <w:bidi/>
        <w:spacing w:after="0"/>
        <w:ind w:left="568" w:right="284" w:firstLine="436"/>
        <w:jc w:val="both"/>
        <w:rPr>
          <w:rFonts w:cs="B Nazanin"/>
          <w:sz w:val="28"/>
          <w:szCs w:val="28"/>
          <w:rtl/>
          <w:lang w:bidi="fa-IR"/>
        </w:rPr>
      </w:pPr>
      <w:r w:rsidRPr="00225F84">
        <w:rPr>
          <w:rFonts w:cs="B Nazanin"/>
          <w:sz w:val="28"/>
          <w:szCs w:val="28"/>
          <w:rtl/>
          <w:lang w:bidi="fa-IR"/>
        </w:rPr>
        <w:t xml:space="preserve"> ب)</w:t>
      </w:r>
      <w:r w:rsidRPr="00225F84">
        <w:rPr>
          <w:rFonts w:cs="B Nazanin" w:hint="cs"/>
          <w:sz w:val="28"/>
          <w:szCs w:val="28"/>
          <w:rtl/>
          <w:lang w:bidi="fa-IR"/>
        </w:rPr>
        <w:t xml:space="preserve"> طبقه بندی / طبقه بندی ها (</w:t>
      </w:r>
      <w:r w:rsidRPr="00225F84">
        <w:rPr>
          <w:rFonts w:cs="B Nazanin"/>
          <w:sz w:val="28"/>
          <w:szCs w:val="28"/>
          <w:rtl/>
          <w:lang w:bidi="fa-IR"/>
        </w:rPr>
        <w:t>آفت کشی و/یا ماده شیمیایی صنعتی</w:t>
      </w:r>
      <w:r w:rsidRPr="00225F84">
        <w:rPr>
          <w:rFonts w:cs="B Nazanin" w:hint="cs"/>
          <w:sz w:val="28"/>
          <w:szCs w:val="28"/>
          <w:rtl/>
          <w:lang w:bidi="fa-IR"/>
        </w:rPr>
        <w:t>)</w:t>
      </w:r>
    </w:p>
    <w:p w:rsidR="00161ADD" w:rsidRPr="00225F84" w:rsidRDefault="00161ADD" w:rsidP="00161ADD">
      <w:pPr>
        <w:bidi/>
        <w:spacing w:after="0"/>
        <w:ind w:left="568" w:right="284" w:firstLine="436"/>
        <w:jc w:val="both"/>
        <w:rPr>
          <w:rFonts w:cs="B Nazanin"/>
          <w:sz w:val="28"/>
          <w:szCs w:val="28"/>
          <w:rtl/>
          <w:lang w:bidi="fa-IR"/>
        </w:rPr>
      </w:pPr>
      <w:r w:rsidRPr="00225F84">
        <w:rPr>
          <w:rFonts w:cs="B Nazanin"/>
          <w:sz w:val="28"/>
          <w:szCs w:val="28"/>
          <w:rtl/>
          <w:lang w:bidi="fa-IR"/>
        </w:rPr>
        <w:t xml:space="preserve"> ج) ارتباط با سایر دولتها و نواحی  </w:t>
      </w:r>
    </w:p>
    <w:p w:rsidR="00161ADD" w:rsidRPr="00225F84" w:rsidRDefault="00161ADD" w:rsidP="00161ADD">
      <w:pPr>
        <w:bidi/>
        <w:spacing w:after="0"/>
        <w:ind w:left="568" w:right="284" w:firstLine="436"/>
        <w:jc w:val="both"/>
        <w:rPr>
          <w:rFonts w:cs="B Nazanin"/>
          <w:sz w:val="28"/>
          <w:szCs w:val="28"/>
          <w:rtl/>
          <w:lang w:bidi="fa-IR"/>
        </w:rPr>
      </w:pPr>
      <w:r w:rsidRPr="00225F84">
        <w:rPr>
          <w:rFonts w:cs="B Nazanin"/>
          <w:sz w:val="28"/>
          <w:szCs w:val="28"/>
          <w:rtl/>
          <w:lang w:bidi="fa-IR"/>
        </w:rPr>
        <w:t xml:space="preserve"> د) سایر اطلاعات مربوطه </w:t>
      </w:r>
    </w:p>
    <w:p w:rsidR="009E4875" w:rsidRDefault="009E4875" w:rsidP="009E4875">
      <w:pPr>
        <w:bidi/>
        <w:spacing w:line="360" w:lineRule="auto"/>
        <w:jc w:val="lowKashida"/>
        <w:rPr>
          <w:rFonts w:ascii="Tahoma" w:hAnsi="Tahoma" w:cs="Tahoma"/>
          <w:b/>
          <w:bCs/>
          <w:color w:val="800000"/>
          <w:rtl/>
          <w:lang w:bidi="fa-IR"/>
        </w:rPr>
      </w:pPr>
    </w:p>
    <w:p w:rsidR="00161ADD" w:rsidRPr="00161ADD" w:rsidRDefault="00161ADD" w:rsidP="00161ADD">
      <w:pPr>
        <w:bidi/>
        <w:spacing w:after="0" w:line="360" w:lineRule="auto"/>
        <w:jc w:val="lowKashida"/>
        <w:rPr>
          <w:rFonts w:ascii="Tahoma" w:eastAsia="Times New Roman" w:hAnsi="Tahoma" w:cs="B Nazanin"/>
          <w:b/>
          <w:bCs/>
          <w:color w:val="800000"/>
          <w:sz w:val="32"/>
          <w:szCs w:val="32"/>
          <w:rtl/>
          <w:lang w:bidi="fa-IR"/>
        </w:rPr>
      </w:pPr>
      <w:r w:rsidRPr="00161ADD">
        <w:rPr>
          <w:rFonts w:ascii="Tahoma" w:eastAsia="Times New Roman" w:hAnsi="Tahoma" w:cs="B Nazanin"/>
          <w:b/>
          <w:bCs/>
          <w:color w:val="800000"/>
          <w:sz w:val="32"/>
          <w:szCs w:val="32"/>
          <w:rtl/>
          <w:lang w:bidi="fa-IR"/>
        </w:rPr>
        <w:t xml:space="preserve">بر طبق ماده 5 کنوانسیون، کشورها  تعهدات زیر را دارا می باشند: </w:t>
      </w:r>
    </w:p>
    <w:p w:rsidR="00161ADD" w:rsidRPr="00225F84" w:rsidRDefault="00161ADD" w:rsidP="00B64CDB">
      <w:pPr>
        <w:pStyle w:val="ListParagraph"/>
        <w:numPr>
          <w:ilvl w:val="0"/>
          <w:numId w:val="9"/>
        </w:numPr>
        <w:tabs>
          <w:tab w:val="num" w:pos="1440"/>
        </w:tabs>
        <w:bidi/>
        <w:spacing w:after="0"/>
        <w:ind w:right="284"/>
        <w:jc w:val="both"/>
        <w:rPr>
          <w:rFonts w:cs="B Nazanin"/>
          <w:sz w:val="28"/>
          <w:szCs w:val="28"/>
          <w:lang w:bidi="fa-IR"/>
        </w:rPr>
      </w:pPr>
      <w:r w:rsidRPr="00225F84">
        <w:rPr>
          <w:rFonts w:cs="B Nazanin"/>
          <w:sz w:val="28"/>
          <w:szCs w:val="28"/>
          <w:rtl/>
          <w:lang w:bidi="fa-IR"/>
        </w:rPr>
        <w:t>هم</w:t>
      </w:r>
      <w:r w:rsidRPr="00225F84">
        <w:rPr>
          <w:rFonts w:cs="B Nazanin" w:hint="cs"/>
          <w:sz w:val="28"/>
          <w:szCs w:val="28"/>
          <w:rtl/>
          <w:lang w:bidi="fa-IR"/>
        </w:rPr>
        <w:t>زمان با</w:t>
      </w:r>
      <w:r w:rsidRPr="00225F84">
        <w:rPr>
          <w:rFonts w:cs="B Nazanin"/>
          <w:sz w:val="28"/>
          <w:szCs w:val="28"/>
          <w:rtl/>
          <w:lang w:bidi="fa-IR"/>
        </w:rPr>
        <w:t xml:space="preserve"> لازم الاجرا شدن </w:t>
      </w:r>
      <w:r w:rsidRPr="00225F84">
        <w:rPr>
          <w:rFonts w:cs="B Nazanin" w:hint="cs"/>
          <w:sz w:val="28"/>
          <w:szCs w:val="28"/>
          <w:rtl/>
          <w:lang w:bidi="fa-IR"/>
        </w:rPr>
        <w:t>کنوانسیون ب</w:t>
      </w:r>
      <w:r w:rsidRPr="00225F84">
        <w:rPr>
          <w:rFonts w:cs="B Nazanin"/>
          <w:sz w:val="28"/>
          <w:szCs w:val="28"/>
          <w:rtl/>
          <w:lang w:bidi="fa-IR"/>
        </w:rPr>
        <w:t xml:space="preserve">رای هر عضو، </w:t>
      </w:r>
      <w:r w:rsidRPr="00225F84">
        <w:rPr>
          <w:rFonts w:cs="B Nazanin" w:hint="cs"/>
          <w:sz w:val="28"/>
          <w:szCs w:val="28"/>
          <w:rtl/>
          <w:lang w:bidi="fa-IR"/>
        </w:rPr>
        <w:t>اعضاء</w:t>
      </w:r>
      <w:r w:rsidRPr="00225F84">
        <w:rPr>
          <w:rFonts w:cs="B Nazanin"/>
          <w:sz w:val="28"/>
          <w:szCs w:val="28"/>
          <w:rtl/>
          <w:lang w:bidi="fa-IR"/>
        </w:rPr>
        <w:t xml:space="preserve">  متعهد شده اند که آخرین اقدامات قانونی انجام شده خود را در آن زمان که نافذ است به دبیرخانه اطلاع دهند. هنگامیکه کشورها  بر اساس دستورالعمل اصلی اعلام رضایت قبلی </w:t>
      </w:r>
      <w:r w:rsidRPr="009E6377">
        <w:rPr>
          <w:rFonts w:asciiTheme="majorBidi" w:hAnsiTheme="majorBidi" w:cstheme="majorBidi"/>
          <w:sz w:val="28"/>
          <w:szCs w:val="28"/>
          <w:rtl/>
          <w:lang w:bidi="fa-IR"/>
        </w:rPr>
        <w:t>(</w:t>
      </w:r>
      <w:r w:rsidRPr="009E6377">
        <w:rPr>
          <w:rFonts w:asciiTheme="majorBidi" w:hAnsiTheme="majorBidi" w:cstheme="majorBidi"/>
          <w:sz w:val="28"/>
          <w:szCs w:val="28"/>
          <w:lang w:bidi="fa-IR"/>
        </w:rPr>
        <w:t>(PIC</w:t>
      </w:r>
      <w:r w:rsidRPr="00225F84">
        <w:rPr>
          <w:rFonts w:cs="B Nazanin"/>
          <w:sz w:val="28"/>
          <w:szCs w:val="28"/>
          <w:rtl/>
          <w:lang w:bidi="fa-IR"/>
        </w:rPr>
        <w:t xml:space="preserve"> اطلاعیه را آماده می کنند، نیازی به تسلیم مجدد اطلاعیه ها نمی باشد. </w:t>
      </w:r>
    </w:p>
    <w:p w:rsidR="00161ADD" w:rsidRPr="00225F84" w:rsidRDefault="00161ADD" w:rsidP="00B64CDB">
      <w:pPr>
        <w:pStyle w:val="ListParagraph"/>
        <w:numPr>
          <w:ilvl w:val="0"/>
          <w:numId w:val="9"/>
        </w:numPr>
        <w:tabs>
          <w:tab w:val="num" w:pos="1440"/>
        </w:tabs>
        <w:bidi/>
        <w:spacing w:after="0"/>
        <w:ind w:right="284"/>
        <w:jc w:val="both"/>
        <w:rPr>
          <w:rFonts w:cs="B Nazanin"/>
          <w:sz w:val="28"/>
          <w:szCs w:val="28"/>
          <w:lang w:bidi="fa-IR"/>
        </w:rPr>
      </w:pPr>
      <w:r w:rsidRPr="00225F84">
        <w:rPr>
          <w:rFonts w:cs="B Nazanin"/>
          <w:sz w:val="28"/>
          <w:szCs w:val="28"/>
          <w:rtl/>
          <w:lang w:bidi="fa-IR"/>
        </w:rPr>
        <w:t>کشورها  الزام (تعهد) مداوم برای اعلام آخرین اقدام قانونی ثانویه پذیرفته شده (ممنوعیت یا محدودیت شدید) برای دلایل زیست محیطی یا سلامتی به دبیرخانه را دارند. این اعلامیه ها می بایست توسط مرجع ملی ذیصلاح (</w:t>
      </w:r>
      <w:r w:rsidRPr="009E6377">
        <w:rPr>
          <w:rFonts w:asciiTheme="majorBidi" w:hAnsiTheme="majorBidi" w:cstheme="majorBidi"/>
          <w:sz w:val="28"/>
          <w:szCs w:val="28"/>
          <w:lang w:bidi="fa-IR"/>
        </w:rPr>
        <w:t>DNA</w:t>
      </w:r>
      <w:r w:rsidRPr="00225F84">
        <w:rPr>
          <w:rFonts w:cs="B Nazanin"/>
          <w:sz w:val="28"/>
          <w:szCs w:val="28"/>
          <w:rtl/>
          <w:lang w:bidi="fa-IR"/>
        </w:rPr>
        <w:t xml:space="preserve">) در کمترین زمان ممکن و حداکثر ظرف مدت 90 روز بعد از اینکه اقدام مورد پذیرش واقع شود، تسلیم دبیرخانه شود. </w:t>
      </w:r>
    </w:p>
    <w:p w:rsidR="00E5219B" w:rsidRPr="00225F84" w:rsidRDefault="00161ADD" w:rsidP="00B64CDB">
      <w:pPr>
        <w:pStyle w:val="ListParagraph"/>
        <w:numPr>
          <w:ilvl w:val="0"/>
          <w:numId w:val="9"/>
        </w:numPr>
        <w:bidi/>
        <w:spacing w:after="0"/>
        <w:ind w:right="284"/>
        <w:jc w:val="both"/>
        <w:rPr>
          <w:rFonts w:ascii="Tahoma" w:hAnsi="Tahoma" w:cs="Tahoma"/>
          <w:color w:val="000000"/>
        </w:rPr>
      </w:pPr>
      <w:r w:rsidRPr="00225F84">
        <w:rPr>
          <w:rFonts w:cs="B Nazanin"/>
          <w:sz w:val="28"/>
          <w:szCs w:val="28"/>
          <w:rtl/>
          <w:lang w:bidi="fa-IR"/>
        </w:rPr>
        <w:t xml:space="preserve">دبيرخانه‌ در اسرع‌ وقت‌ و در هر حال‌ حداكثر تا شش‌ ماه‌ بعد از دريافت‌ اطلاعيه‌ تأييد خواهد كرد كه‌ آيا اطلاعيه‌ حاوي‌ اطلاعات‌ مقرر در ضميمه‌ </w:t>
      </w:r>
      <w:r w:rsidRPr="00225F84">
        <w:rPr>
          <w:rFonts w:cs="B Nazanin"/>
          <w:sz w:val="28"/>
          <w:szCs w:val="28"/>
          <w:lang w:bidi="fa-IR"/>
        </w:rPr>
        <w:t>I</w:t>
      </w:r>
      <w:r w:rsidRPr="00225F84">
        <w:rPr>
          <w:rFonts w:cs="B Nazanin"/>
          <w:sz w:val="28"/>
          <w:szCs w:val="28"/>
          <w:rtl/>
          <w:lang w:bidi="fa-IR"/>
        </w:rPr>
        <w:t xml:space="preserve"> مي‌باشد يا خير و چنانچه‌ اطلاعيه‌ حاوي‌ اطلاعات‌ درخواستي‌ باشد، دبيرخانه‌ بايد بلافاصله‌ خلاصه‌اي‌ از اطلاعات‌ دريافتي‌ را براي‌ كليه‌ کشورها  ارسال‌ نمايد. اگر اطلاعيه‌ حاوي‌ اطلاعات‌ درخواستي‌ نباشد، دبيرخانه‌ بر همين‌ اساس‌ عضو اطلاعيه‌دهنده‌ را مطلع‌ خواهد نمود</w:t>
      </w:r>
      <w:r w:rsidRPr="00225F84">
        <w:rPr>
          <w:rFonts w:ascii="Tahoma" w:hAnsi="Tahoma" w:cs="Tahoma"/>
          <w:color w:val="000000"/>
          <w:rtl/>
        </w:rPr>
        <w:t>.</w:t>
      </w:r>
    </w:p>
    <w:p w:rsidR="008F07F5" w:rsidRDefault="008F07F5" w:rsidP="008F07F5">
      <w:pPr>
        <w:bidi/>
        <w:spacing w:after="0"/>
        <w:ind w:right="284"/>
        <w:jc w:val="both"/>
        <w:rPr>
          <w:rFonts w:ascii="Tahoma" w:hAnsi="Tahoma" w:cs="Tahoma"/>
          <w:color w:val="000000"/>
          <w:rtl/>
          <w:lang w:bidi="fa-IR"/>
        </w:rPr>
      </w:pPr>
    </w:p>
    <w:p w:rsidR="008F07F5" w:rsidRPr="008F07F5" w:rsidRDefault="008F07F5" w:rsidP="008F07F5">
      <w:pPr>
        <w:bidi/>
        <w:spacing w:after="0"/>
        <w:ind w:right="284"/>
        <w:jc w:val="both"/>
        <w:rPr>
          <w:rFonts w:ascii="Tahoma" w:hAnsi="Tahoma" w:cs="Tahoma"/>
          <w:color w:val="000000"/>
          <w:rtl/>
          <w:lang w:bidi="fa-IR"/>
        </w:rPr>
      </w:pPr>
    </w:p>
    <w:p w:rsidR="008F07F5" w:rsidRDefault="004522B4" w:rsidP="008F07F5">
      <w:pPr>
        <w:pStyle w:val="ListParagraph"/>
        <w:bidi/>
        <w:spacing w:after="0"/>
        <w:ind w:left="1004" w:right="284"/>
        <w:jc w:val="both"/>
        <w:rPr>
          <w:rFonts w:cs="B Nazanin"/>
          <w:b/>
          <w:bCs/>
          <w:sz w:val="28"/>
          <w:szCs w:val="28"/>
          <w:rtl/>
          <w:lang w:bidi="fa-IR"/>
        </w:rPr>
      </w:pPr>
      <w:r>
        <w:rPr>
          <w:rFonts w:cs="B Nazanin"/>
          <w:b/>
          <w:bCs/>
          <w:noProof/>
          <w:sz w:val="28"/>
          <w:szCs w:val="28"/>
          <w:rtl/>
        </w:rPr>
        <mc:AlternateContent>
          <mc:Choice Requires="wps">
            <w:drawing>
              <wp:anchor distT="0" distB="0" distL="114300" distR="114300" simplePos="0" relativeHeight="251681792" behindDoc="0" locked="0" layoutInCell="1" allowOverlap="1">
                <wp:simplePos x="0" y="0"/>
                <wp:positionH relativeFrom="column">
                  <wp:posOffset>1962785</wp:posOffset>
                </wp:positionH>
                <wp:positionV relativeFrom="paragraph">
                  <wp:posOffset>-3175</wp:posOffset>
                </wp:positionV>
                <wp:extent cx="4002405" cy="741680"/>
                <wp:effectExtent l="25400" t="22225" r="39370" b="4572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405" cy="74168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A6A18" w:rsidRPr="008F07F5" w:rsidRDefault="001A6A18" w:rsidP="00271DA6">
                            <w:pPr>
                              <w:shd w:val="clear" w:color="auto" w:fill="B8CCE4" w:themeFill="accent1" w:themeFillTint="66"/>
                              <w:bidi/>
                              <w:ind w:left="720" w:right="426"/>
                              <w:jc w:val="center"/>
                              <w:rPr>
                                <w:rFonts w:cs="B Titr"/>
                                <w:sz w:val="32"/>
                                <w:szCs w:val="32"/>
                                <w:rtl/>
                                <w:lang w:bidi="fa-IR"/>
                              </w:rPr>
                            </w:pPr>
                            <w:r w:rsidRPr="008F07F5">
                              <w:rPr>
                                <w:rFonts w:cs="B Titr" w:hint="cs"/>
                                <w:sz w:val="32"/>
                                <w:szCs w:val="32"/>
                                <w:rtl/>
                                <w:lang w:bidi="fa-IR"/>
                              </w:rPr>
                              <w:t>درج ماده شیمیایی از ضمیمه 3 کنوانسیون</w:t>
                            </w:r>
                          </w:p>
                          <w:p w:rsidR="001A6A18" w:rsidRDefault="001A6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left:0;text-align:left;margin-left:154.55pt;margin-top:-.25pt;width:315.15pt;height:5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" fillcolor="#4bacc6 [3208]" strokecolor="#f2f2f2 [3041]" strokeweight="3pt">
                <v:shadow on="t" color="#205867 [1608]" opacity=".5" offset="1pt"/>
                <v:textbox>
                  <w:txbxContent>
                    <w:p w:rsidR="001A6A18" w:rsidRPr="008F07F5" w:rsidRDefault="001A6A18" w:rsidP="00271DA6">
                      <w:pPr>
                        <w:shd w:val="clear" w:color="auto" w:fill="B8CCE4" w:themeFill="accent1" w:themeFillTint="66"/>
                        <w:bidi/>
                        <w:ind w:left="720" w:right="426"/>
                        <w:jc w:val="center"/>
                        <w:rPr>
                          <w:rFonts w:cs="B Titr"/>
                          <w:sz w:val="32"/>
                          <w:szCs w:val="32"/>
                          <w:rtl/>
                          <w:lang w:bidi="fa-IR"/>
                        </w:rPr>
                      </w:pPr>
                      <w:r w:rsidRPr="008F07F5">
                        <w:rPr>
                          <w:rFonts w:cs="B Titr" w:hint="cs"/>
                          <w:sz w:val="32"/>
                          <w:szCs w:val="32"/>
                          <w:rtl/>
                          <w:lang w:bidi="fa-IR"/>
                        </w:rPr>
                        <w:t>درج ماده شیمیایی از ضمیمه 3 کنوانسیون</w:t>
                      </w:r>
                    </w:p>
                    <w:p w:rsidR="001A6A18" w:rsidRDefault="001A6A18"/>
                  </w:txbxContent>
                </v:textbox>
              </v:rect>
            </w:pict>
          </mc:Fallback>
        </mc:AlternateContent>
      </w:r>
    </w:p>
    <w:p w:rsidR="00271DA6" w:rsidRDefault="00271DA6" w:rsidP="008F07F5">
      <w:pPr>
        <w:bidi/>
        <w:ind w:left="720" w:right="426"/>
        <w:jc w:val="center"/>
        <w:rPr>
          <w:rFonts w:cs="B Titr"/>
          <w:sz w:val="32"/>
          <w:szCs w:val="32"/>
          <w:rtl/>
          <w:lang w:bidi="fa-IR"/>
        </w:rPr>
      </w:pPr>
    </w:p>
    <w:p w:rsidR="008F07F5" w:rsidRDefault="008F07F5" w:rsidP="008F07F5">
      <w:pPr>
        <w:bidi/>
        <w:spacing w:after="0"/>
        <w:ind w:left="644" w:right="284"/>
        <w:jc w:val="both"/>
        <w:rPr>
          <w:rFonts w:ascii="Tahoma" w:hAnsi="Tahoma" w:cs="Tahoma"/>
          <w:color w:val="000000"/>
          <w:rtl/>
        </w:rPr>
      </w:pPr>
    </w:p>
    <w:p w:rsidR="008F07F5" w:rsidRPr="00466A56" w:rsidRDefault="008F07F5" w:rsidP="002D5169">
      <w:pPr>
        <w:bidi/>
        <w:ind w:left="720"/>
        <w:jc w:val="lowKashida"/>
        <w:rPr>
          <w:rFonts w:ascii="Tahoma" w:hAnsi="Tahoma" w:cs="B Nazanin"/>
          <w:sz w:val="28"/>
          <w:szCs w:val="28"/>
          <w:rtl/>
          <w:lang w:bidi="fa-IR"/>
        </w:rPr>
      </w:pPr>
      <w:r w:rsidRPr="00466A56">
        <w:rPr>
          <w:rFonts w:ascii="Tahoma" w:hAnsi="Tahoma" w:cs="B Nazanin" w:hint="cs"/>
          <w:sz w:val="28"/>
          <w:szCs w:val="28"/>
          <w:rtl/>
          <w:lang w:bidi="fa-IR"/>
        </w:rPr>
        <w:t xml:space="preserve">یکی از مزایای اصلی تکمیل فرم های آخرین اقدام قانونی </w:t>
      </w:r>
      <w:r w:rsidRPr="00466A56">
        <w:rPr>
          <w:rFonts w:ascii="Tahoma" w:hAnsi="Tahoma" w:cs="B Nazanin"/>
          <w:sz w:val="28"/>
          <w:szCs w:val="28"/>
          <w:rtl/>
          <w:lang w:bidi="fa-IR"/>
        </w:rPr>
        <w:t xml:space="preserve">، سهولت تبادل اطلاعات </w:t>
      </w:r>
      <w:r w:rsidRPr="00466A56">
        <w:rPr>
          <w:rFonts w:ascii="Tahoma" w:hAnsi="Tahoma" w:cs="B Nazanin" w:hint="cs"/>
          <w:sz w:val="28"/>
          <w:szCs w:val="28"/>
          <w:rtl/>
          <w:lang w:bidi="fa-IR"/>
        </w:rPr>
        <w:t xml:space="preserve">میان کشورهای عضو </w:t>
      </w:r>
      <w:r w:rsidRPr="00466A56">
        <w:rPr>
          <w:rFonts w:ascii="Tahoma" w:hAnsi="Tahoma" w:cs="B Nazanin"/>
          <w:sz w:val="28"/>
          <w:szCs w:val="28"/>
          <w:rtl/>
          <w:lang w:bidi="fa-IR"/>
        </w:rPr>
        <w:t xml:space="preserve">می باشد. خلاصه ای از اطلاعیه های مربوطه در بخشنامه </w:t>
      </w:r>
      <w:r w:rsidRPr="009E6377">
        <w:rPr>
          <w:rFonts w:asciiTheme="majorBidi" w:hAnsiTheme="majorBidi" w:cstheme="majorBidi"/>
          <w:sz w:val="28"/>
          <w:szCs w:val="28"/>
          <w:lang w:bidi="fa-IR"/>
        </w:rPr>
        <w:t>PIC</w:t>
      </w:r>
      <w:r w:rsidRPr="00466A56">
        <w:rPr>
          <w:rFonts w:ascii="Tahoma" w:hAnsi="Tahoma" w:cs="B Nazanin"/>
          <w:sz w:val="28"/>
          <w:szCs w:val="28"/>
          <w:rtl/>
          <w:lang w:bidi="fa-IR"/>
        </w:rPr>
        <w:t xml:space="preserve"> جهت</w:t>
      </w:r>
      <w:r w:rsidRPr="00466A56">
        <w:rPr>
          <w:rFonts w:ascii="Tahoma" w:hAnsi="Tahoma" w:cs="B Nazanin" w:hint="cs"/>
          <w:sz w:val="28"/>
          <w:szCs w:val="28"/>
          <w:rtl/>
          <w:lang w:bidi="fa-IR"/>
        </w:rPr>
        <w:t xml:space="preserve"> </w:t>
      </w:r>
      <w:r w:rsidRPr="00466A56">
        <w:rPr>
          <w:rFonts w:ascii="Tahoma" w:hAnsi="Tahoma" w:cs="B Nazanin"/>
          <w:sz w:val="28"/>
          <w:szCs w:val="28"/>
          <w:rtl/>
          <w:lang w:bidi="fa-IR"/>
        </w:rPr>
        <w:t xml:space="preserve">اطلاع رسانی این موضوع که عضوی ماده شیمیایی را برای حمایت از سلامتی انسان و/یا محیط زیست ممنوع یا بشدت محدود کرده است ، منتشر شده است. توصیه شده است که مراجع ملی ذیصلاح اطلاعات موجود در بخشنامه </w:t>
      </w:r>
      <w:r w:rsidRPr="009E6377">
        <w:rPr>
          <w:rFonts w:asciiTheme="majorBidi" w:hAnsiTheme="majorBidi" w:cstheme="majorBidi"/>
          <w:sz w:val="28"/>
          <w:szCs w:val="28"/>
          <w:lang w:bidi="fa-IR"/>
        </w:rPr>
        <w:t>PIC</w:t>
      </w:r>
      <w:r w:rsidRPr="00466A56">
        <w:rPr>
          <w:rFonts w:ascii="Tahoma" w:hAnsi="Tahoma" w:cs="B Nazanin"/>
          <w:sz w:val="28"/>
          <w:szCs w:val="28"/>
          <w:rtl/>
          <w:lang w:bidi="fa-IR"/>
        </w:rPr>
        <w:t xml:space="preserve"> را با سایر مراجع وابسته کشور به اشتراک بگذارند زیرا این اطلاعات می تواند بعنوان استراتژی ملی برای مدیریت مواد شیمیایی بکار برده شود. </w:t>
      </w:r>
    </w:p>
    <w:p w:rsidR="008F07F5" w:rsidRPr="00466A56" w:rsidRDefault="008F07F5" w:rsidP="002D5169">
      <w:pPr>
        <w:bidi/>
        <w:ind w:left="720"/>
        <w:jc w:val="lowKashida"/>
        <w:rPr>
          <w:rFonts w:ascii="Tahoma" w:hAnsi="Tahoma" w:cs="B Nazanin"/>
          <w:sz w:val="28"/>
          <w:szCs w:val="28"/>
          <w:rtl/>
          <w:lang w:bidi="fa-IR"/>
        </w:rPr>
      </w:pPr>
      <w:r w:rsidRPr="00466A56">
        <w:rPr>
          <w:rFonts w:ascii="Tahoma" w:hAnsi="Tahoma" w:cs="B Nazanin"/>
          <w:sz w:val="28"/>
          <w:szCs w:val="28"/>
          <w:rtl/>
          <w:lang w:bidi="fa-IR"/>
        </w:rPr>
        <w:t xml:space="preserve">هنگامیکه دو اطلاعیه تکمیل شده در مورد یک ماده شیمیایی برای حداقل دو منطقه متفاوت </w:t>
      </w:r>
      <w:r w:rsidRPr="009E6377">
        <w:rPr>
          <w:rFonts w:asciiTheme="majorBidi" w:hAnsiTheme="majorBidi" w:cstheme="majorBidi"/>
          <w:sz w:val="28"/>
          <w:szCs w:val="28"/>
          <w:lang w:bidi="fa-IR"/>
        </w:rPr>
        <w:t>PIC</w:t>
      </w:r>
      <w:r w:rsidRPr="00466A56">
        <w:rPr>
          <w:rFonts w:ascii="Tahoma" w:hAnsi="Tahoma" w:cs="B Nazanin"/>
          <w:sz w:val="28"/>
          <w:szCs w:val="28"/>
          <w:rtl/>
          <w:lang w:bidi="fa-IR"/>
        </w:rPr>
        <w:t xml:space="preserve"> دریافت گردیده باشد، آن ماده شیمیایی می تواند کاندیدی برای شمول در ضمیمه </w:t>
      </w:r>
      <w:r w:rsidR="00225F84" w:rsidRPr="00466A56">
        <w:rPr>
          <w:rFonts w:ascii="Tahoma" w:hAnsi="Tahoma" w:cs="B Nazanin" w:hint="cs"/>
          <w:sz w:val="28"/>
          <w:szCs w:val="28"/>
          <w:rtl/>
          <w:lang w:bidi="fa-IR"/>
        </w:rPr>
        <w:t xml:space="preserve">3 </w:t>
      </w:r>
      <w:r w:rsidRPr="00466A56">
        <w:rPr>
          <w:rFonts w:ascii="Tahoma" w:hAnsi="Tahoma" w:cs="B Nazanin"/>
          <w:sz w:val="28"/>
          <w:szCs w:val="28"/>
          <w:rtl/>
          <w:lang w:bidi="fa-IR"/>
        </w:rPr>
        <w:t xml:space="preserve">کنوانسیون گردد. دبیرخانه از کشورها ی اطلاع دهنده تقاضا می کند که مدارک </w:t>
      </w:r>
      <w:r w:rsidRPr="00466A56">
        <w:rPr>
          <w:rFonts w:ascii="Tahoma" w:hAnsi="Tahoma" w:cs="B Nazanin"/>
          <w:sz w:val="28"/>
          <w:szCs w:val="28"/>
          <w:rtl/>
          <w:lang w:bidi="fa-IR"/>
        </w:rPr>
        <w:lastRenderedPageBreak/>
        <w:t xml:space="preserve">پشتیبانی (تقویتی) را تسلیم و آنها برای کمیته بازنگری بفرستد. کمیته بازنگری اطلاعات را بازنگری می کند تا مخالف با ضوابط تعیین شده در ضمیمه </w:t>
      </w:r>
      <w:r w:rsidR="00225F84" w:rsidRPr="00466A56">
        <w:rPr>
          <w:rFonts w:ascii="Tahoma" w:hAnsi="Tahoma" w:cs="B Nazanin" w:hint="cs"/>
          <w:sz w:val="28"/>
          <w:szCs w:val="28"/>
          <w:rtl/>
          <w:lang w:bidi="fa-IR"/>
        </w:rPr>
        <w:t xml:space="preserve">2 </w:t>
      </w:r>
      <w:r w:rsidRPr="00466A56">
        <w:rPr>
          <w:rFonts w:ascii="Tahoma" w:hAnsi="Tahoma" w:cs="B Nazanin"/>
          <w:sz w:val="28"/>
          <w:szCs w:val="28"/>
          <w:rtl/>
          <w:lang w:bidi="fa-IR"/>
        </w:rPr>
        <w:t xml:space="preserve">کنوانسیون نباشد و پیشنهادات خود را در ارتباط با موضوع قرار گرفتن ماده شیمیایی در فهرست ضمیمه </w:t>
      </w:r>
      <w:r w:rsidR="00225F84" w:rsidRPr="00466A56">
        <w:rPr>
          <w:rFonts w:ascii="Tahoma" w:hAnsi="Tahoma" w:cs="B Nazanin" w:hint="cs"/>
          <w:sz w:val="28"/>
          <w:szCs w:val="28"/>
          <w:rtl/>
          <w:lang w:bidi="fa-IR"/>
        </w:rPr>
        <w:t>3</w:t>
      </w:r>
      <w:r w:rsidRPr="00466A56">
        <w:rPr>
          <w:rFonts w:ascii="Tahoma" w:hAnsi="Tahoma" w:cs="B Nazanin"/>
          <w:sz w:val="28"/>
          <w:szCs w:val="28"/>
          <w:rtl/>
          <w:lang w:bidi="fa-IR"/>
        </w:rPr>
        <w:t xml:space="preserve"> در کنفرانس کشورها  مطرح می کند. تصمیم نهایی بوسیله کنفرانس کشورها  اتخاذ می شود. بعد از اینکه ماده شیمیایی به فهرست ضمیمه </w:t>
      </w:r>
      <w:r w:rsidR="00225F84" w:rsidRPr="00466A56">
        <w:rPr>
          <w:rFonts w:ascii="Tahoma" w:hAnsi="Tahoma" w:cs="B Nazanin" w:hint="cs"/>
          <w:sz w:val="28"/>
          <w:szCs w:val="28"/>
          <w:rtl/>
          <w:lang w:bidi="fa-IR"/>
        </w:rPr>
        <w:t xml:space="preserve">3 </w:t>
      </w:r>
      <w:r w:rsidRPr="00466A56">
        <w:rPr>
          <w:rFonts w:ascii="Tahoma" w:hAnsi="Tahoma" w:cs="B Nazanin"/>
          <w:sz w:val="28"/>
          <w:szCs w:val="28"/>
          <w:rtl/>
          <w:lang w:bidi="fa-IR"/>
        </w:rPr>
        <w:t xml:space="preserve"> اضافه شد، دستورالعمل </w:t>
      </w:r>
      <w:r w:rsidRPr="009E6377">
        <w:rPr>
          <w:rFonts w:asciiTheme="majorBidi" w:hAnsiTheme="majorBidi" w:cstheme="majorBidi"/>
          <w:sz w:val="28"/>
          <w:szCs w:val="28"/>
          <w:lang w:bidi="fa-IR"/>
        </w:rPr>
        <w:t>PIC</w:t>
      </w:r>
      <w:r w:rsidRPr="00466A56">
        <w:rPr>
          <w:rFonts w:ascii="Tahoma" w:hAnsi="Tahoma" w:cs="B Nazanin"/>
          <w:sz w:val="28"/>
          <w:szCs w:val="28"/>
          <w:rtl/>
          <w:lang w:bidi="fa-IR"/>
        </w:rPr>
        <w:t xml:space="preserve"> در </w:t>
      </w:r>
      <w:r w:rsidRPr="00466A56">
        <w:rPr>
          <w:rFonts w:ascii="Tahoma" w:hAnsi="Tahoma" w:cs="B Nazanin" w:hint="cs"/>
          <w:sz w:val="28"/>
          <w:szCs w:val="28"/>
          <w:rtl/>
          <w:lang w:bidi="fa-IR"/>
        </w:rPr>
        <w:t>م</w:t>
      </w:r>
      <w:r w:rsidRPr="00466A56">
        <w:rPr>
          <w:rFonts w:ascii="Tahoma" w:hAnsi="Tahoma" w:cs="B Nazanin"/>
          <w:sz w:val="28"/>
          <w:szCs w:val="28"/>
          <w:rtl/>
          <w:lang w:bidi="fa-IR"/>
        </w:rPr>
        <w:t xml:space="preserve">ورد آن بکار بسته می شود. </w:t>
      </w:r>
    </w:p>
    <w:p w:rsidR="007D3830" w:rsidRPr="00466A56" w:rsidRDefault="007D3830" w:rsidP="007D3830">
      <w:pPr>
        <w:bidi/>
        <w:ind w:left="720" w:right="426"/>
        <w:jc w:val="both"/>
        <w:rPr>
          <w:rFonts w:cs="B Titr"/>
          <w:b/>
          <w:bCs/>
          <w:sz w:val="28"/>
          <w:szCs w:val="28"/>
          <w:rtl/>
          <w:lang w:bidi="fa-IR"/>
        </w:rPr>
      </w:pPr>
      <w:r w:rsidRPr="00466A56">
        <w:rPr>
          <w:rFonts w:cs="B Titr"/>
          <w:b/>
          <w:bCs/>
          <w:sz w:val="28"/>
          <w:szCs w:val="28"/>
          <w:rtl/>
          <w:lang w:bidi="fa-IR"/>
        </w:rPr>
        <w:t>پس از درج ماده در فهرست ضمیمه 3 کنوانسیون</w:t>
      </w:r>
      <w:r w:rsidRPr="00466A56">
        <w:rPr>
          <w:rFonts w:cs="B Titr" w:hint="cs"/>
          <w:b/>
          <w:bCs/>
          <w:sz w:val="28"/>
          <w:szCs w:val="28"/>
          <w:rtl/>
          <w:lang w:bidi="fa-IR"/>
        </w:rPr>
        <w:t xml:space="preserve"> :</w:t>
      </w:r>
    </w:p>
    <w:p w:rsidR="007D3830" w:rsidRPr="00466A56" w:rsidRDefault="007D3830" w:rsidP="007D3830">
      <w:pPr>
        <w:numPr>
          <w:ilvl w:val="0"/>
          <w:numId w:val="7"/>
        </w:numPr>
        <w:tabs>
          <w:tab w:val="clear" w:pos="720"/>
          <w:tab w:val="num" w:pos="1247"/>
        </w:tabs>
        <w:bidi/>
        <w:ind w:left="964" w:right="426" w:hanging="142"/>
        <w:jc w:val="both"/>
        <w:rPr>
          <w:rFonts w:cs="B Nazanin"/>
          <w:sz w:val="28"/>
          <w:szCs w:val="28"/>
          <w:lang w:bidi="fa-IR"/>
        </w:rPr>
      </w:pPr>
      <w:r w:rsidRPr="00466A56">
        <w:rPr>
          <w:rFonts w:cs="B Nazanin"/>
          <w:sz w:val="28"/>
          <w:szCs w:val="28"/>
          <w:rtl/>
        </w:rPr>
        <w:t>هر عضو باید اقدامات قانونی یا اداری مناسب را برای اطمینان از تصمیمات به‌موقع نسبت به واردات مواد شیمیایی مندرج در ضمیمه (3) اجرا نماید.</w:t>
      </w:r>
      <w:r w:rsidRPr="00466A56">
        <w:rPr>
          <w:rFonts w:cs="B Nazanin" w:hint="cs"/>
          <w:sz w:val="28"/>
          <w:szCs w:val="28"/>
          <w:rtl/>
        </w:rPr>
        <w:t xml:space="preserve"> </w:t>
      </w:r>
      <w:r w:rsidRPr="00466A56">
        <w:rPr>
          <w:rFonts w:cs="B Nazanin"/>
          <w:sz w:val="28"/>
          <w:szCs w:val="28"/>
          <w:rtl/>
        </w:rPr>
        <w:t xml:space="preserve">هر عضو در اسرع وقت یعنی حداکثر تا نه ماه بعد از تاریخ ارسال سند‌راهنمای تصمیم باید پاسخی را در مورد واردات آتی ماده‌شیمیایی مربوطه به دبیرخانه ارسال نماید. </w:t>
      </w:r>
    </w:p>
    <w:p w:rsidR="007D3830" w:rsidRPr="00466A56" w:rsidRDefault="007D3830" w:rsidP="007D3830">
      <w:pPr>
        <w:numPr>
          <w:ilvl w:val="0"/>
          <w:numId w:val="7"/>
        </w:numPr>
        <w:tabs>
          <w:tab w:val="clear" w:pos="720"/>
          <w:tab w:val="num" w:pos="1247"/>
        </w:tabs>
        <w:bidi/>
        <w:ind w:left="964" w:right="426" w:hanging="142"/>
        <w:jc w:val="both"/>
        <w:rPr>
          <w:rFonts w:cs="B Nazanin"/>
          <w:sz w:val="28"/>
          <w:szCs w:val="28"/>
          <w:lang w:bidi="fa-IR"/>
        </w:rPr>
      </w:pPr>
      <w:r w:rsidRPr="00466A56">
        <w:rPr>
          <w:rFonts w:cs="B Nazanin"/>
          <w:sz w:val="28"/>
          <w:szCs w:val="28"/>
          <w:rtl/>
        </w:rPr>
        <w:t>چنانچه یک عضو پاسخ مذکور را جرح و‌تعدیل نماید باید بلافاصله پاسخ تجدید نظر شده را به دبیرخانه تسلیم نماید.</w:t>
      </w:r>
    </w:p>
    <w:p w:rsidR="007D3830" w:rsidRPr="00466A56" w:rsidRDefault="007D3830" w:rsidP="007D3830">
      <w:pPr>
        <w:numPr>
          <w:ilvl w:val="0"/>
          <w:numId w:val="7"/>
        </w:numPr>
        <w:tabs>
          <w:tab w:val="clear" w:pos="720"/>
          <w:tab w:val="num" w:pos="1247"/>
        </w:tabs>
        <w:bidi/>
        <w:ind w:left="964" w:right="426" w:hanging="142"/>
        <w:jc w:val="both"/>
        <w:rPr>
          <w:rFonts w:cs="B Nazanin"/>
          <w:sz w:val="28"/>
          <w:szCs w:val="28"/>
          <w:lang w:bidi="fa-IR"/>
        </w:rPr>
      </w:pPr>
      <w:r w:rsidRPr="00466A56">
        <w:rPr>
          <w:rFonts w:cs="B Nazanin"/>
          <w:sz w:val="28"/>
          <w:szCs w:val="28"/>
          <w:rtl/>
        </w:rPr>
        <w:t>از انقضای دوره زمانی مذکور دبیرخانه کتباً به عضو ابلاغ می نماید تا این کار‌را انجام دهد. چنانچه عضو نتواند پاسخی ارائه دهد، دبیرخانه باید به نحو مناسب عضو را‌کمک نموده تا در دوره زمانی مذکور پاسخ لازم را ارائه</w:t>
      </w:r>
      <w:r w:rsidRPr="00466A56">
        <w:rPr>
          <w:rFonts w:cs="B Nazanin"/>
          <w:sz w:val="28"/>
          <w:szCs w:val="28"/>
          <w:rtl/>
          <w:lang w:bidi="fa-IR"/>
        </w:rPr>
        <w:t xml:space="preserve"> </w:t>
      </w:r>
      <w:r w:rsidRPr="00466A56">
        <w:rPr>
          <w:rFonts w:cs="B Nazanin"/>
          <w:sz w:val="28"/>
          <w:szCs w:val="28"/>
          <w:rtl/>
        </w:rPr>
        <w:t>‌نماید.</w:t>
      </w:r>
    </w:p>
    <w:p w:rsidR="007D3830" w:rsidRPr="00466A56" w:rsidRDefault="007D3830" w:rsidP="007D3830">
      <w:pPr>
        <w:bidi/>
        <w:ind w:left="964" w:right="426"/>
        <w:jc w:val="both"/>
        <w:rPr>
          <w:rFonts w:cs="B Nazanin"/>
          <w:b/>
          <w:bCs/>
          <w:sz w:val="28"/>
          <w:szCs w:val="28"/>
          <w:u w:val="single"/>
          <w:rtl/>
          <w:lang w:bidi="fa-IR"/>
        </w:rPr>
      </w:pPr>
      <w:r w:rsidRPr="00466A56">
        <w:rPr>
          <w:rFonts w:cs="B Nazanin"/>
          <w:b/>
          <w:bCs/>
          <w:sz w:val="28"/>
          <w:szCs w:val="28"/>
          <w:u w:val="single"/>
          <w:rtl/>
          <w:lang w:bidi="fa-IR"/>
        </w:rPr>
        <w:t>پاسخ کشور می تواند :</w:t>
      </w:r>
    </w:p>
    <w:p w:rsidR="007D3830" w:rsidRPr="00466A56" w:rsidRDefault="007D3830" w:rsidP="007D3830">
      <w:pPr>
        <w:bidi/>
        <w:ind w:left="964" w:right="426"/>
        <w:rPr>
          <w:rFonts w:cs="B Nazanin"/>
          <w:sz w:val="28"/>
          <w:szCs w:val="28"/>
          <w:lang w:bidi="fa-IR"/>
        </w:rPr>
      </w:pPr>
      <w:r w:rsidRPr="00466A56">
        <w:rPr>
          <w:rFonts w:cs="B Nazanin"/>
          <w:sz w:val="28"/>
          <w:szCs w:val="28"/>
          <w:rtl/>
          <w:lang w:bidi="fa-IR"/>
        </w:rPr>
        <w:t>‌الف - تصمیم نهایی براساس تدابیر قانونی یا اداری باشد:</w:t>
      </w:r>
      <w:r w:rsidRPr="00466A56">
        <w:rPr>
          <w:rFonts w:cs="B Nazanin"/>
          <w:sz w:val="28"/>
          <w:szCs w:val="28"/>
          <w:rtl/>
          <w:lang w:bidi="fa-IR"/>
        </w:rPr>
        <w:br/>
        <w:t>(1) - اعلام رضایت جهت واردات</w:t>
      </w:r>
      <w:r w:rsidRPr="00466A56">
        <w:rPr>
          <w:rFonts w:cs="B Nazanin"/>
          <w:sz w:val="28"/>
          <w:szCs w:val="28"/>
          <w:rtl/>
          <w:lang w:bidi="fa-IR"/>
        </w:rPr>
        <w:br/>
        <w:t xml:space="preserve">(2) - عدم رضایت جهت واردات </w:t>
      </w:r>
      <w:r w:rsidRPr="00466A56">
        <w:rPr>
          <w:rFonts w:cs="B Nazanin"/>
          <w:sz w:val="28"/>
          <w:szCs w:val="28"/>
          <w:rtl/>
          <w:lang w:bidi="fa-IR"/>
        </w:rPr>
        <w:br/>
        <w:t>(3) - اعلام رضایت جهت واردات تحت شرایط مشخص شده</w:t>
      </w:r>
    </w:p>
    <w:p w:rsidR="007D3830" w:rsidRPr="00466A56" w:rsidRDefault="007D3830" w:rsidP="007D3830">
      <w:pPr>
        <w:bidi/>
        <w:spacing w:after="0"/>
        <w:ind w:left="964" w:right="397"/>
        <w:rPr>
          <w:rFonts w:cs="B Nazanin"/>
          <w:sz w:val="28"/>
          <w:szCs w:val="28"/>
          <w:lang w:bidi="fa-IR"/>
        </w:rPr>
      </w:pPr>
      <w:r w:rsidRPr="00466A56">
        <w:rPr>
          <w:rFonts w:cs="B Nazanin"/>
          <w:sz w:val="28"/>
          <w:szCs w:val="28"/>
          <w:rtl/>
          <w:lang w:bidi="fa-IR"/>
        </w:rPr>
        <w:t>ب - پاسخ موقت:</w:t>
      </w:r>
      <w:r w:rsidRPr="00466A56">
        <w:rPr>
          <w:rFonts w:cs="B Nazanin"/>
          <w:sz w:val="28"/>
          <w:szCs w:val="28"/>
          <w:rtl/>
          <w:lang w:bidi="fa-IR"/>
        </w:rPr>
        <w:br/>
        <w:t>(1) - رضایت برای واردات با یا بدون شرایط مشخص، ‌یاعدم رضایت برای واردات در طول دوره موقت</w:t>
      </w:r>
      <w:r w:rsidRPr="00466A56">
        <w:rPr>
          <w:rFonts w:cs="B Nazanin"/>
          <w:sz w:val="28"/>
          <w:szCs w:val="28"/>
          <w:rtl/>
          <w:lang w:bidi="fa-IR"/>
        </w:rPr>
        <w:br/>
        <w:t xml:space="preserve">(2) - بیانیه‌ای مبنی برتحت بررسی جدی  بودن تصمیم نهایی </w:t>
      </w:r>
    </w:p>
    <w:p w:rsidR="007D3830" w:rsidRPr="00466A56" w:rsidRDefault="007D3830" w:rsidP="007D3830">
      <w:pPr>
        <w:bidi/>
        <w:spacing w:after="0"/>
        <w:ind w:left="964" w:right="397"/>
        <w:rPr>
          <w:rFonts w:cs="B Nazanin"/>
          <w:sz w:val="28"/>
          <w:szCs w:val="28"/>
          <w:lang w:bidi="fa-IR"/>
        </w:rPr>
      </w:pPr>
      <w:r w:rsidRPr="00466A56">
        <w:rPr>
          <w:rFonts w:cs="B Nazanin"/>
          <w:sz w:val="28"/>
          <w:szCs w:val="28"/>
          <w:rtl/>
          <w:lang w:bidi="fa-IR"/>
        </w:rPr>
        <w:t xml:space="preserve">(3) </w:t>
      </w:r>
      <w:r w:rsidRPr="00466A56">
        <w:rPr>
          <w:rFonts w:ascii="Times New Roman" w:hAnsi="Times New Roman" w:cs="Times New Roman" w:hint="cs"/>
          <w:sz w:val="28"/>
          <w:szCs w:val="28"/>
          <w:rtl/>
          <w:lang w:bidi="fa-IR"/>
        </w:rPr>
        <w:t>–</w:t>
      </w:r>
      <w:r w:rsidRPr="00466A56">
        <w:rPr>
          <w:rFonts w:cs="B Nazanin"/>
          <w:sz w:val="28"/>
          <w:szCs w:val="28"/>
          <w:rtl/>
          <w:lang w:bidi="fa-IR"/>
        </w:rPr>
        <w:t xml:space="preserve"> </w:t>
      </w:r>
      <w:r w:rsidRPr="00466A56">
        <w:rPr>
          <w:rFonts w:cs="B Nazanin" w:hint="cs"/>
          <w:sz w:val="28"/>
          <w:szCs w:val="28"/>
          <w:rtl/>
          <w:lang w:bidi="fa-IR"/>
        </w:rPr>
        <w:t>درخواست</w:t>
      </w:r>
      <w:r w:rsidRPr="00466A56">
        <w:rPr>
          <w:rFonts w:cs="B Nazanin"/>
          <w:sz w:val="28"/>
          <w:szCs w:val="28"/>
          <w:rtl/>
          <w:lang w:bidi="fa-IR"/>
        </w:rPr>
        <w:t xml:space="preserve"> </w:t>
      </w:r>
      <w:r w:rsidRPr="00466A56">
        <w:rPr>
          <w:rFonts w:cs="B Nazanin" w:hint="cs"/>
          <w:sz w:val="28"/>
          <w:szCs w:val="28"/>
          <w:rtl/>
          <w:lang w:bidi="fa-IR"/>
        </w:rPr>
        <w:t>کسب</w:t>
      </w:r>
      <w:r w:rsidRPr="00466A56">
        <w:rPr>
          <w:rFonts w:cs="B Nazanin"/>
          <w:sz w:val="28"/>
          <w:szCs w:val="28"/>
          <w:rtl/>
          <w:lang w:bidi="fa-IR"/>
        </w:rPr>
        <w:t xml:space="preserve"> </w:t>
      </w:r>
      <w:r w:rsidRPr="00466A56">
        <w:rPr>
          <w:rFonts w:cs="B Nazanin" w:hint="cs"/>
          <w:sz w:val="28"/>
          <w:szCs w:val="28"/>
          <w:rtl/>
          <w:lang w:bidi="fa-IR"/>
        </w:rPr>
        <w:t>اطلاعات</w:t>
      </w:r>
      <w:r w:rsidRPr="00466A56">
        <w:rPr>
          <w:rFonts w:cs="B Nazanin"/>
          <w:sz w:val="28"/>
          <w:szCs w:val="28"/>
          <w:rtl/>
          <w:lang w:bidi="fa-IR"/>
        </w:rPr>
        <w:t xml:space="preserve"> </w:t>
      </w:r>
      <w:r w:rsidRPr="00466A56">
        <w:rPr>
          <w:rFonts w:cs="B Nazanin" w:hint="cs"/>
          <w:sz w:val="28"/>
          <w:szCs w:val="28"/>
          <w:rtl/>
          <w:lang w:bidi="fa-IR"/>
        </w:rPr>
        <w:t>بیشتر</w:t>
      </w:r>
      <w:r w:rsidRPr="00466A56">
        <w:rPr>
          <w:rFonts w:cs="B Nazanin"/>
          <w:sz w:val="28"/>
          <w:szCs w:val="28"/>
          <w:rtl/>
          <w:lang w:bidi="fa-IR"/>
        </w:rPr>
        <w:t xml:space="preserve"> </w:t>
      </w:r>
      <w:r w:rsidRPr="00466A56">
        <w:rPr>
          <w:rFonts w:cs="B Nazanin" w:hint="cs"/>
          <w:sz w:val="28"/>
          <w:szCs w:val="28"/>
          <w:rtl/>
          <w:lang w:bidi="fa-IR"/>
        </w:rPr>
        <w:t>از</w:t>
      </w:r>
      <w:r w:rsidRPr="00466A56">
        <w:rPr>
          <w:rFonts w:cs="B Nazanin"/>
          <w:sz w:val="28"/>
          <w:szCs w:val="28"/>
          <w:rtl/>
          <w:lang w:bidi="fa-IR"/>
        </w:rPr>
        <w:t xml:space="preserve"> </w:t>
      </w:r>
      <w:r w:rsidRPr="00466A56">
        <w:rPr>
          <w:rFonts w:cs="B Nazanin" w:hint="cs"/>
          <w:sz w:val="28"/>
          <w:szCs w:val="28"/>
          <w:rtl/>
          <w:lang w:bidi="fa-IR"/>
        </w:rPr>
        <w:t>دبیرخانه</w:t>
      </w:r>
      <w:r w:rsidRPr="00466A56">
        <w:rPr>
          <w:rFonts w:cs="B Nazanin"/>
          <w:sz w:val="28"/>
          <w:szCs w:val="28"/>
          <w:rtl/>
          <w:lang w:bidi="fa-IR"/>
        </w:rPr>
        <w:t xml:space="preserve"> </w:t>
      </w:r>
      <w:r w:rsidRPr="00466A56">
        <w:rPr>
          <w:rFonts w:cs="B Nazanin" w:hint="cs"/>
          <w:sz w:val="28"/>
          <w:szCs w:val="28"/>
          <w:rtl/>
          <w:lang w:bidi="fa-IR"/>
        </w:rPr>
        <w:t>یا</w:t>
      </w:r>
      <w:r w:rsidRPr="00466A56">
        <w:rPr>
          <w:rFonts w:cs="B Nazanin"/>
          <w:sz w:val="28"/>
          <w:szCs w:val="28"/>
          <w:rtl/>
          <w:lang w:bidi="fa-IR"/>
        </w:rPr>
        <w:t xml:space="preserve"> </w:t>
      </w:r>
      <w:r w:rsidRPr="00466A56">
        <w:rPr>
          <w:rFonts w:cs="B Nazanin" w:hint="cs"/>
          <w:sz w:val="28"/>
          <w:szCs w:val="28"/>
          <w:rtl/>
          <w:lang w:bidi="fa-IR"/>
        </w:rPr>
        <w:t>از</w:t>
      </w:r>
      <w:r w:rsidRPr="00466A56">
        <w:rPr>
          <w:rFonts w:cs="B Nazanin"/>
          <w:sz w:val="28"/>
          <w:szCs w:val="28"/>
          <w:rtl/>
          <w:lang w:bidi="fa-IR"/>
        </w:rPr>
        <w:t xml:space="preserve"> </w:t>
      </w:r>
      <w:r w:rsidRPr="00466A56">
        <w:rPr>
          <w:rFonts w:cs="B Nazanin" w:hint="cs"/>
          <w:sz w:val="28"/>
          <w:szCs w:val="28"/>
          <w:rtl/>
          <w:lang w:bidi="fa-IR"/>
        </w:rPr>
        <w:t>آن</w:t>
      </w:r>
      <w:r w:rsidRPr="00466A56">
        <w:rPr>
          <w:rFonts w:cs="B Nazanin"/>
          <w:sz w:val="28"/>
          <w:szCs w:val="28"/>
          <w:rtl/>
          <w:lang w:bidi="fa-IR"/>
        </w:rPr>
        <w:t xml:space="preserve"> </w:t>
      </w:r>
      <w:r w:rsidRPr="00466A56">
        <w:rPr>
          <w:rFonts w:cs="B Nazanin" w:hint="cs"/>
          <w:sz w:val="28"/>
          <w:szCs w:val="28"/>
          <w:rtl/>
          <w:lang w:bidi="fa-IR"/>
        </w:rPr>
        <w:t>عضوی</w:t>
      </w:r>
      <w:r w:rsidRPr="00466A56">
        <w:rPr>
          <w:rFonts w:cs="B Nazanin"/>
          <w:sz w:val="28"/>
          <w:szCs w:val="28"/>
          <w:rtl/>
          <w:lang w:bidi="fa-IR"/>
        </w:rPr>
        <w:t xml:space="preserve"> </w:t>
      </w:r>
      <w:r w:rsidRPr="00466A56">
        <w:rPr>
          <w:rFonts w:cs="B Nazanin" w:hint="cs"/>
          <w:sz w:val="28"/>
          <w:szCs w:val="28"/>
          <w:rtl/>
          <w:lang w:bidi="fa-IR"/>
        </w:rPr>
        <w:t>که</w:t>
      </w:r>
      <w:r w:rsidRPr="00466A56">
        <w:rPr>
          <w:rFonts w:cs="B Nazanin"/>
          <w:sz w:val="28"/>
          <w:szCs w:val="28"/>
          <w:rtl/>
          <w:lang w:bidi="fa-IR"/>
        </w:rPr>
        <w:t xml:space="preserve"> </w:t>
      </w:r>
      <w:r w:rsidRPr="00466A56">
        <w:rPr>
          <w:rFonts w:cs="B Nazanin" w:hint="cs"/>
          <w:sz w:val="28"/>
          <w:szCs w:val="28"/>
          <w:rtl/>
          <w:lang w:bidi="fa-IR"/>
        </w:rPr>
        <w:t>آخرین</w:t>
      </w:r>
      <w:r w:rsidRPr="00466A56">
        <w:rPr>
          <w:rFonts w:cs="B Nazanin"/>
          <w:sz w:val="28"/>
          <w:szCs w:val="28"/>
          <w:rtl/>
          <w:lang w:bidi="fa-IR"/>
        </w:rPr>
        <w:t xml:space="preserve"> </w:t>
      </w:r>
      <w:r w:rsidRPr="00466A56">
        <w:rPr>
          <w:rFonts w:cs="B Nazanin" w:hint="cs"/>
          <w:sz w:val="28"/>
          <w:szCs w:val="28"/>
          <w:rtl/>
          <w:lang w:bidi="fa-IR"/>
        </w:rPr>
        <w:t>‌اقدام</w:t>
      </w:r>
      <w:r w:rsidRPr="00466A56">
        <w:rPr>
          <w:rFonts w:cs="B Nazanin"/>
          <w:sz w:val="28"/>
          <w:szCs w:val="28"/>
          <w:rtl/>
          <w:lang w:bidi="fa-IR"/>
        </w:rPr>
        <w:t xml:space="preserve"> </w:t>
      </w:r>
      <w:r w:rsidRPr="00466A56">
        <w:rPr>
          <w:rFonts w:cs="B Nazanin" w:hint="cs"/>
          <w:sz w:val="28"/>
          <w:szCs w:val="28"/>
          <w:rtl/>
          <w:lang w:bidi="fa-IR"/>
        </w:rPr>
        <w:t>قانونی</w:t>
      </w:r>
      <w:r w:rsidRPr="00466A56">
        <w:rPr>
          <w:rFonts w:cs="B Nazanin"/>
          <w:sz w:val="28"/>
          <w:szCs w:val="28"/>
          <w:rtl/>
          <w:lang w:bidi="fa-IR"/>
        </w:rPr>
        <w:t xml:space="preserve"> </w:t>
      </w:r>
      <w:r w:rsidRPr="00466A56">
        <w:rPr>
          <w:rFonts w:cs="B Nazanin" w:hint="cs"/>
          <w:sz w:val="28"/>
          <w:szCs w:val="28"/>
          <w:rtl/>
          <w:lang w:bidi="fa-IR"/>
        </w:rPr>
        <w:t>را</w:t>
      </w:r>
      <w:r w:rsidRPr="00466A56">
        <w:rPr>
          <w:rFonts w:cs="B Nazanin"/>
          <w:sz w:val="28"/>
          <w:szCs w:val="28"/>
          <w:rtl/>
          <w:lang w:bidi="fa-IR"/>
        </w:rPr>
        <w:t xml:space="preserve"> </w:t>
      </w:r>
      <w:r w:rsidRPr="00466A56">
        <w:rPr>
          <w:rFonts w:cs="B Nazanin" w:hint="cs"/>
          <w:sz w:val="28"/>
          <w:szCs w:val="28"/>
          <w:rtl/>
          <w:lang w:bidi="fa-IR"/>
        </w:rPr>
        <w:t>اعلام</w:t>
      </w:r>
      <w:r w:rsidRPr="00466A56">
        <w:rPr>
          <w:rFonts w:cs="B Nazanin"/>
          <w:sz w:val="28"/>
          <w:szCs w:val="28"/>
          <w:rtl/>
          <w:lang w:bidi="fa-IR"/>
        </w:rPr>
        <w:t xml:space="preserve"> </w:t>
      </w:r>
      <w:r w:rsidRPr="00466A56">
        <w:rPr>
          <w:rFonts w:cs="B Nazanin" w:hint="cs"/>
          <w:sz w:val="28"/>
          <w:szCs w:val="28"/>
          <w:rtl/>
          <w:lang w:bidi="fa-IR"/>
        </w:rPr>
        <w:t>کرده‌است</w:t>
      </w:r>
      <w:r w:rsidRPr="00466A56">
        <w:rPr>
          <w:rFonts w:cs="B Nazanin"/>
          <w:sz w:val="28"/>
          <w:szCs w:val="28"/>
          <w:rtl/>
          <w:lang w:bidi="fa-IR"/>
        </w:rPr>
        <w:br/>
        <w:t xml:space="preserve">(4) - </w:t>
      </w:r>
      <w:r w:rsidRPr="00466A56">
        <w:rPr>
          <w:rFonts w:cs="B Nazanin" w:hint="cs"/>
          <w:sz w:val="28"/>
          <w:szCs w:val="28"/>
          <w:rtl/>
          <w:lang w:bidi="fa-IR"/>
        </w:rPr>
        <w:t>درخواست</w:t>
      </w:r>
      <w:r w:rsidRPr="00466A56">
        <w:rPr>
          <w:rFonts w:cs="B Nazanin"/>
          <w:sz w:val="28"/>
          <w:szCs w:val="28"/>
          <w:rtl/>
          <w:lang w:bidi="fa-IR"/>
        </w:rPr>
        <w:t xml:space="preserve"> </w:t>
      </w:r>
      <w:r w:rsidRPr="00466A56">
        <w:rPr>
          <w:rFonts w:cs="B Nazanin" w:hint="cs"/>
          <w:sz w:val="28"/>
          <w:szCs w:val="28"/>
          <w:rtl/>
          <w:lang w:bidi="fa-IR"/>
        </w:rPr>
        <w:t>از</w:t>
      </w:r>
      <w:r w:rsidRPr="00466A56">
        <w:rPr>
          <w:rFonts w:cs="B Nazanin"/>
          <w:sz w:val="28"/>
          <w:szCs w:val="28"/>
          <w:rtl/>
          <w:lang w:bidi="fa-IR"/>
        </w:rPr>
        <w:t xml:space="preserve"> </w:t>
      </w:r>
      <w:r w:rsidRPr="00466A56">
        <w:rPr>
          <w:rFonts w:cs="B Nazanin" w:hint="cs"/>
          <w:sz w:val="28"/>
          <w:szCs w:val="28"/>
          <w:rtl/>
          <w:lang w:bidi="fa-IR"/>
        </w:rPr>
        <w:t>دبیرخانه</w:t>
      </w:r>
      <w:r w:rsidRPr="00466A56">
        <w:rPr>
          <w:rFonts w:cs="B Nazanin"/>
          <w:sz w:val="28"/>
          <w:szCs w:val="28"/>
          <w:rtl/>
          <w:lang w:bidi="fa-IR"/>
        </w:rPr>
        <w:t xml:space="preserve"> </w:t>
      </w:r>
      <w:r w:rsidRPr="00466A56">
        <w:rPr>
          <w:rFonts w:cs="B Nazanin" w:hint="cs"/>
          <w:sz w:val="28"/>
          <w:szCs w:val="28"/>
          <w:rtl/>
          <w:lang w:bidi="fa-IR"/>
        </w:rPr>
        <w:t>جهت</w:t>
      </w:r>
      <w:r w:rsidRPr="00466A56">
        <w:rPr>
          <w:rFonts w:cs="B Nazanin"/>
          <w:sz w:val="28"/>
          <w:szCs w:val="28"/>
          <w:rtl/>
          <w:lang w:bidi="fa-IR"/>
        </w:rPr>
        <w:t xml:space="preserve"> </w:t>
      </w:r>
      <w:r w:rsidRPr="00466A56">
        <w:rPr>
          <w:rFonts w:cs="B Nazanin" w:hint="cs"/>
          <w:sz w:val="28"/>
          <w:szCs w:val="28"/>
          <w:rtl/>
          <w:lang w:bidi="fa-IR"/>
        </w:rPr>
        <w:t>مساعدت</w:t>
      </w:r>
      <w:r w:rsidRPr="00466A56">
        <w:rPr>
          <w:rFonts w:cs="B Nazanin"/>
          <w:sz w:val="28"/>
          <w:szCs w:val="28"/>
          <w:rtl/>
          <w:lang w:bidi="fa-IR"/>
        </w:rPr>
        <w:t xml:space="preserve"> </w:t>
      </w:r>
      <w:r w:rsidRPr="00466A56">
        <w:rPr>
          <w:rFonts w:cs="B Nazanin" w:hint="cs"/>
          <w:sz w:val="28"/>
          <w:szCs w:val="28"/>
          <w:rtl/>
          <w:lang w:bidi="fa-IR"/>
        </w:rPr>
        <w:t>در</w:t>
      </w:r>
      <w:r w:rsidRPr="00466A56">
        <w:rPr>
          <w:rFonts w:cs="B Nazanin"/>
          <w:sz w:val="28"/>
          <w:szCs w:val="28"/>
          <w:rtl/>
          <w:lang w:bidi="fa-IR"/>
        </w:rPr>
        <w:t xml:space="preserve"> </w:t>
      </w:r>
      <w:r w:rsidRPr="00466A56">
        <w:rPr>
          <w:rFonts w:cs="B Nazanin" w:hint="cs"/>
          <w:sz w:val="28"/>
          <w:szCs w:val="28"/>
          <w:rtl/>
          <w:lang w:bidi="fa-IR"/>
        </w:rPr>
        <w:t>ارزیابی</w:t>
      </w:r>
      <w:r w:rsidRPr="00466A56">
        <w:rPr>
          <w:rFonts w:cs="B Nazanin"/>
          <w:sz w:val="28"/>
          <w:szCs w:val="28"/>
          <w:rtl/>
          <w:lang w:bidi="fa-IR"/>
        </w:rPr>
        <w:t xml:space="preserve"> </w:t>
      </w:r>
      <w:r w:rsidRPr="00466A56">
        <w:rPr>
          <w:rFonts w:cs="B Nazanin" w:hint="cs"/>
          <w:sz w:val="28"/>
          <w:szCs w:val="28"/>
          <w:rtl/>
          <w:lang w:bidi="fa-IR"/>
        </w:rPr>
        <w:t>ماده</w:t>
      </w:r>
      <w:r w:rsidRPr="00466A56">
        <w:rPr>
          <w:rFonts w:cs="B Nazanin"/>
          <w:sz w:val="28"/>
          <w:szCs w:val="28"/>
          <w:rtl/>
          <w:lang w:bidi="fa-IR"/>
        </w:rPr>
        <w:t xml:space="preserve"> </w:t>
      </w:r>
      <w:r w:rsidRPr="00466A56">
        <w:rPr>
          <w:rFonts w:cs="B Nazanin" w:hint="cs"/>
          <w:sz w:val="28"/>
          <w:szCs w:val="28"/>
          <w:rtl/>
          <w:lang w:bidi="fa-IR"/>
        </w:rPr>
        <w:t>شیمیای</w:t>
      </w:r>
      <w:r w:rsidRPr="00466A56">
        <w:rPr>
          <w:rFonts w:cs="B Nazanin"/>
          <w:sz w:val="28"/>
          <w:szCs w:val="28"/>
          <w:rtl/>
          <w:lang w:bidi="fa-IR"/>
        </w:rPr>
        <w:t>ی</w:t>
      </w:r>
    </w:p>
    <w:p w:rsidR="007D3830" w:rsidRPr="00466A56" w:rsidRDefault="007D3830" w:rsidP="007D3830">
      <w:pPr>
        <w:bidi/>
        <w:spacing w:line="240" w:lineRule="auto"/>
        <w:ind w:left="720"/>
        <w:jc w:val="lowKashida"/>
        <w:rPr>
          <w:rFonts w:ascii="Tahoma" w:hAnsi="Tahoma" w:cs="B Nazanin"/>
          <w:sz w:val="28"/>
          <w:szCs w:val="28"/>
          <w:rtl/>
          <w:lang w:bidi="fa-IR"/>
        </w:rPr>
      </w:pPr>
    </w:p>
    <w:p w:rsidR="00225F84" w:rsidRDefault="004522B4" w:rsidP="00225F84">
      <w:pPr>
        <w:bidi/>
        <w:spacing w:after="0"/>
        <w:ind w:right="284"/>
        <w:jc w:val="both"/>
        <w:rPr>
          <w:rFonts w:ascii="Tahoma" w:hAnsi="Tahoma" w:cs="Tahoma"/>
          <w:color w:val="000000"/>
          <w:rtl/>
        </w:rPr>
      </w:pPr>
      <w:r>
        <w:rPr>
          <w:rFonts w:ascii="Tahoma" w:hAnsi="Tahoma" w:cs="Tahoma"/>
          <w:noProof/>
          <w:color w:val="000000"/>
          <w:rtl/>
        </w:rPr>
        <mc:AlternateContent>
          <mc:Choice Requires="wps">
            <w:drawing>
              <wp:anchor distT="0" distB="0" distL="114300" distR="114300" simplePos="0" relativeHeight="251679744" behindDoc="0" locked="0" layoutInCell="1" allowOverlap="1">
                <wp:simplePos x="0" y="0"/>
                <wp:positionH relativeFrom="column">
                  <wp:posOffset>469900</wp:posOffset>
                </wp:positionH>
                <wp:positionV relativeFrom="paragraph">
                  <wp:posOffset>165735</wp:posOffset>
                </wp:positionV>
                <wp:extent cx="6926580" cy="3027680"/>
                <wp:effectExtent l="133350" t="95250" r="160020" b="115570"/>
                <wp:wrapTopAndBottom/>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3027680"/>
                        </a:xfrm>
                        <a:prstGeom prst="rect">
                          <a:avLst/>
                        </a:prstGeom>
                        <a:solidFill>
                          <a:schemeClr val="accent3">
                            <a:lumMod val="20000"/>
                            <a:lumOff val="80000"/>
                          </a:schemeClr>
                        </a:solidFill>
                        <a:ln w="6350">
                          <a:solidFill>
                            <a:prstClr val="black"/>
                          </a:solid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1A6A18" w:rsidRPr="00D5151A" w:rsidRDefault="001A6A18" w:rsidP="00497ED6">
                            <w:pPr>
                              <w:bidi/>
                              <w:spacing w:after="0"/>
                              <w:ind w:left="284" w:right="284"/>
                              <w:jc w:val="center"/>
                              <w:rPr>
                                <w:rFonts w:cs="B Titr"/>
                                <w:b/>
                                <w:bCs/>
                                <w:sz w:val="12"/>
                                <w:szCs w:val="12"/>
                                <w:rtl/>
                                <w:lang w:bidi="fa-IR"/>
                              </w:rPr>
                            </w:pPr>
                          </w:p>
                          <w:p w:rsidR="001A6A18" w:rsidRPr="000C53E0" w:rsidRDefault="001A6A18" w:rsidP="00497ED6">
                            <w:pPr>
                              <w:bidi/>
                              <w:spacing w:after="0"/>
                              <w:ind w:left="720" w:right="284"/>
                              <w:jc w:val="center"/>
                              <w:rPr>
                                <w:rFonts w:cs="B Titr"/>
                                <w:b/>
                                <w:bCs/>
                                <w:sz w:val="26"/>
                                <w:szCs w:val="26"/>
                                <w:lang w:bidi="fa-IR"/>
                              </w:rPr>
                            </w:pPr>
                            <w:r w:rsidRPr="000C53E0">
                              <w:rPr>
                                <w:rFonts w:cs="B Titr"/>
                                <w:b/>
                                <w:bCs/>
                                <w:sz w:val="26"/>
                                <w:szCs w:val="26"/>
                                <w:rtl/>
                                <w:lang w:bidi="fa-IR"/>
                              </w:rPr>
                              <w:t>پاسخ به واردات (ماده 10)</w:t>
                            </w:r>
                            <w:r w:rsidRPr="000C53E0">
                              <w:rPr>
                                <w:rFonts w:cs="B Titr" w:hint="cs"/>
                                <w:b/>
                                <w:bCs/>
                                <w:sz w:val="26"/>
                                <w:szCs w:val="26"/>
                                <w:rtl/>
                                <w:lang w:bidi="fa-IR"/>
                              </w:rPr>
                              <w:t xml:space="preserve"> </w:t>
                            </w:r>
                            <w:r w:rsidRPr="000C53E0">
                              <w:rPr>
                                <w:rFonts w:cs="B Titr"/>
                                <w:b/>
                                <w:bCs/>
                                <w:sz w:val="26"/>
                                <w:szCs w:val="26"/>
                                <w:rtl/>
                                <w:lang w:bidi="fa-IR"/>
                              </w:rPr>
                              <w:t>:</w:t>
                            </w:r>
                          </w:p>
                          <w:p w:rsidR="001A6A18" w:rsidRPr="000C53E0" w:rsidRDefault="001A6A18" w:rsidP="00497ED6">
                            <w:pPr>
                              <w:bidi/>
                              <w:spacing w:after="0"/>
                              <w:ind w:left="284" w:right="284"/>
                              <w:jc w:val="both"/>
                              <w:rPr>
                                <w:rFonts w:cs="B Nazanin"/>
                                <w:b/>
                                <w:bCs/>
                                <w:sz w:val="26"/>
                                <w:szCs w:val="26"/>
                                <w:lang w:bidi="fa-IR"/>
                              </w:rPr>
                            </w:pPr>
                            <w:r w:rsidRPr="000C53E0">
                              <w:rPr>
                                <w:rFonts w:cs="B Nazanin"/>
                                <w:b/>
                                <w:bCs/>
                                <w:sz w:val="26"/>
                                <w:szCs w:val="26"/>
                                <w:rtl/>
                                <w:lang w:bidi="fa-IR"/>
                              </w:rPr>
                              <w:t>این رویه در مورد مواد مشمول کنوانسیون مصداق دارد</w:t>
                            </w:r>
                          </w:p>
                          <w:p w:rsidR="001A6A18" w:rsidRPr="000C53E0" w:rsidRDefault="001A6A18" w:rsidP="00497ED6">
                            <w:pPr>
                              <w:bidi/>
                              <w:spacing w:after="0"/>
                              <w:ind w:left="284" w:right="284"/>
                              <w:jc w:val="both"/>
                              <w:rPr>
                                <w:rFonts w:cs="B Nazanin"/>
                                <w:b/>
                                <w:bCs/>
                                <w:sz w:val="26"/>
                                <w:szCs w:val="26"/>
                                <w:lang w:bidi="fa-IR"/>
                              </w:rPr>
                            </w:pPr>
                            <w:r w:rsidRPr="000C53E0">
                              <w:rPr>
                                <w:rFonts w:cs="B Nazanin"/>
                                <w:b/>
                                <w:bCs/>
                                <w:sz w:val="26"/>
                                <w:szCs w:val="26"/>
                                <w:rtl/>
                                <w:lang w:bidi="fa-IR"/>
                              </w:rPr>
                              <w:t>مشمولیت یک ماده در فهرست 3 کنوانسیون به معنی ممنوعیت و یا محدودیت آن در کشور عضو نمی</w:t>
                            </w:r>
                            <w:r w:rsidRPr="000C53E0">
                              <w:rPr>
                                <w:rFonts w:cs="B Nazanin" w:hint="cs"/>
                                <w:b/>
                                <w:bCs/>
                                <w:sz w:val="26"/>
                                <w:szCs w:val="26"/>
                                <w:rtl/>
                                <w:lang w:bidi="fa-IR"/>
                              </w:rPr>
                              <w:t>‌</w:t>
                            </w:r>
                            <w:r w:rsidRPr="000C53E0">
                              <w:rPr>
                                <w:rFonts w:cs="B Nazanin"/>
                                <w:b/>
                                <w:bCs/>
                                <w:sz w:val="26"/>
                                <w:szCs w:val="26"/>
                                <w:rtl/>
                                <w:lang w:bidi="fa-IR"/>
                              </w:rPr>
                              <w:t>باشد. هر کشور می تواند بر اساس فرم پاسخ به صادرات موضع گیری خود را در قبال آن ماده ذکر کند که:</w:t>
                            </w:r>
                          </w:p>
                          <w:p w:rsidR="001A6A18" w:rsidRPr="000C53E0" w:rsidRDefault="001A6A18" w:rsidP="00497ED6">
                            <w:pPr>
                              <w:bidi/>
                              <w:spacing w:after="0"/>
                              <w:ind w:left="284" w:right="284"/>
                              <w:jc w:val="both"/>
                              <w:rPr>
                                <w:rFonts w:cs="B Nazanin"/>
                                <w:b/>
                                <w:bCs/>
                                <w:sz w:val="26"/>
                                <w:szCs w:val="26"/>
                                <w:rtl/>
                                <w:lang w:bidi="fa-IR"/>
                              </w:rPr>
                            </w:pPr>
                            <w:r w:rsidRPr="000C53E0">
                              <w:rPr>
                                <w:rFonts w:cs="B Nazanin"/>
                                <w:b/>
                                <w:bCs/>
                                <w:sz w:val="26"/>
                                <w:szCs w:val="26"/>
                                <w:rtl/>
                                <w:lang w:bidi="fa-IR"/>
                              </w:rPr>
                              <w:t xml:space="preserve">آیا به صورت موقت یا دائمی با واردات این ماده به کشور خود موافق است یا مخالف این پاسخ باید 9 ماه پس از تدوین </w:t>
                            </w:r>
                            <w:r w:rsidRPr="000C53E0">
                              <w:rPr>
                                <w:rFonts w:cs="B Nazanin"/>
                                <w:b/>
                                <w:bCs/>
                                <w:sz w:val="26"/>
                                <w:szCs w:val="26"/>
                                <w:lang w:bidi="fa-IR"/>
                              </w:rPr>
                              <w:t>DGD</w:t>
                            </w:r>
                            <w:r w:rsidRPr="000C53E0">
                              <w:rPr>
                                <w:rFonts w:cs="B Nazanin"/>
                                <w:b/>
                                <w:bCs/>
                                <w:sz w:val="26"/>
                                <w:szCs w:val="26"/>
                                <w:rtl/>
                                <w:lang w:bidi="fa-IR"/>
                              </w:rPr>
                              <w:t xml:space="preserve"> (سند راهنمای تصمیم) ماده به دبیرخانه کنوانسیون اعلام شود.</w:t>
                            </w:r>
                          </w:p>
                          <w:p w:rsidR="001A6A18" w:rsidRPr="000C53E0" w:rsidRDefault="001A6A18" w:rsidP="00497ED6">
                            <w:pPr>
                              <w:bidi/>
                              <w:spacing w:after="0"/>
                              <w:ind w:left="284" w:right="284"/>
                              <w:jc w:val="both"/>
                              <w:rPr>
                                <w:rFonts w:cs="B Nazanin"/>
                                <w:b/>
                                <w:bCs/>
                                <w:sz w:val="2"/>
                                <w:szCs w:val="2"/>
                                <w:lang w:bidi="fa-IR"/>
                              </w:rPr>
                            </w:pPr>
                          </w:p>
                          <w:p w:rsidR="001A6A18" w:rsidRPr="000C53E0" w:rsidRDefault="001A6A18" w:rsidP="00497ED6">
                            <w:pPr>
                              <w:bidi/>
                              <w:spacing w:after="0"/>
                              <w:ind w:left="284" w:right="284"/>
                              <w:jc w:val="both"/>
                              <w:rPr>
                                <w:rFonts w:cs="B Nazanin"/>
                                <w:b/>
                                <w:bCs/>
                                <w:sz w:val="26"/>
                                <w:szCs w:val="26"/>
                                <w:lang w:bidi="fa-IR"/>
                              </w:rPr>
                            </w:pPr>
                            <w:r w:rsidRPr="000C53E0">
                              <w:rPr>
                                <w:rFonts w:cs="B Nazanin"/>
                                <w:b/>
                                <w:bCs/>
                                <w:sz w:val="26"/>
                                <w:szCs w:val="26"/>
                                <w:rtl/>
                                <w:lang w:bidi="fa-IR"/>
                              </w:rPr>
                              <w:t>این پاسخ در جهت اطلاع کشورهای دیگر از موضع گیری هر کشور در خصوص یک ماده ثبت می شود.</w:t>
                            </w:r>
                          </w:p>
                          <w:p w:rsidR="001A6A18" w:rsidRPr="000C53E0" w:rsidRDefault="001A6A18" w:rsidP="00497ED6">
                            <w:pPr>
                              <w:numPr>
                                <w:ilvl w:val="0"/>
                                <w:numId w:val="5"/>
                              </w:numPr>
                              <w:bidi/>
                              <w:spacing w:after="0"/>
                              <w:ind w:right="284"/>
                              <w:jc w:val="both"/>
                              <w:rPr>
                                <w:rFonts w:cs="B Nazanin"/>
                                <w:b/>
                                <w:bCs/>
                                <w:sz w:val="26"/>
                                <w:szCs w:val="26"/>
                                <w:lang w:bidi="fa-IR"/>
                              </w:rPr>
                            </w:pPr>
                            <w:r w:rsidRPr="000C53E0">
                              <w:rPr>
                                <w:rFonts w:cs="B Nazanin"/>
                                <w:b/>
                                <w:bCs/>
                                <w:sz w:val="26"/>
                                <w:szCs w:val="26"/>
                                <w:u w:val="single"/>
                                <w:rtl/>
                                <w:lang w:bidi="fa-IR"/>
                              </w:rPr>
                              <w:t xml:space="preserve">اقدامات قانونی کشورها  </w:t>
                            </w:r>
                            <w:r w:rsidRPr="000C53E0">
                              <w:rPr>
                                <w:rFonts w:cs="B Nazanin"/>
                                <w:b/>
                                <w:bCs/>
                                <w:sz w:val="26"/>
                                <w:szCs w:val="26"/>
                                <w:rtl/>
                                <w:lang w:bidi="fa-IR"/>
                              </w:rPr>
                              <w:t xml:space="preserve">و </w:t>
                            </w:r>
                            <w:r w:rsidRPr="000C53E0">
                              <w:rPr>
                                <w:rFonts w:cs="B Nazanin"/>
                                <w:b/>
                                <w:bCs/>
                                <w:sz w:val="26"/>
                                <w:szCs w:val="26"/>
                                <w:u w:val="single"/>
                                <w:rtl/>
                                <w:lang w:bidi="fa-IR"/>
                              </w:rPr>
                              <w:t xml:space="preserve">پاسخ به واردات </w:t>
                            </w:r>
                            <w:r w:rsidRPr="000C53E0">
                              <w:rPr>
                                <w:rFonts w:cs="B Nazanin"/>
                                <w:b/>
                                <w:bCs/>
                                <w:sz w:val="26"/>
                                <w:szCs w:val="26"/>
                                <w:rtl/>
                                <w:lang w:bidi="fa-IR"/>
                              </w:rPr>
                              <w:t xml:space="preserve">آنها درمجموعه ای به نام </w:t>
                            </w:r>
                            <w:r w:rsidRPr="000C53E0">
                              <w:rPr>
                                <w:rFonts w:cs="B Nazanin"/>
                                <w:b/>
                                <w:bCs/>
                                <w:sz w:val="26"/>
                                <w:szCs w:val="26"/>
                                <w:lang w:bidi="fa-IR"/>
                              </w:rPr>
                              <w:t xml:space="preserve">PIC Circular </w:t>
                            </w:r>
                            <w:r w:rsidRPr="000C53E0">
                              <w:rPr>
                                <w:rFonts w:cs="B Nazanin"/>
                                <w:b/>
                                <w:bCs/>
                                <w:sz w:val="26"/>
                                <w:szCs w:val="26"/>
                                <w:rtl/>
                                <w:lang w:bidi="fa-IR"/>
                              </w:rPr>
                              <w:t xml:space="preserve"> منتشر می</w:t>
                            </w:r>
                            <w:r w:rsidRPr="000C53E0">
                              <w:rPr>
                                <w:rFonts w:cs="B Titr"/>
                                <w:b/>
                                <w:bCs/>
                                <w:sz w:val="26"/>
                                <w:szCs w:val="26"/>
                                <w:rtl/>
                                <w:lang w:bidi="fa-IR"/>
                              </w:rPr>
                              <w:t xml:space="preserve"> </w:t>
                            </w:r>
                            <w:r w:rsidRPr="000C53E0">
                              <w:rPr>
                                <w:rFonts w:cs="B Nazanin"/>
                                <w:b/>
                                <w:bCs/>
                                <w:sz w:val="26"/>
                                <w:szCs w:val="26"/>
                                <w:rtl/>
                                <w:lang w:bidi="fa-IR"/>
                              </w:rPr>
                              <w:t>شوند.</w:t>
                            </w:r>
                          </w:p>
                          <w:p w:rsidR="001A6A18" w:rsidRPr="000C53E0" w:rsidRDefault="001A6A18" w:rsidP="00497ED6">
                            <w:pPr>
                              <w:numPr>
                                <w:ilvl w:val="0"/>
                                <w:numId w:val="5"/>
                              </w:numPr>
                              <w:bidi/>
                              <w:spacing w:after="0"/>
                              <w:ind w:right="284"/>
                              <w:jc w:val="both"/>
                              <w:rPr>
                                <w:rFonts w:cs="B Nazanin"/>
                                <w:b/>
                                <w:bCs/>
                                <w:sz w:val="26"/>
                                <w:szCs w:val="26"/>
                                <w:lang w:bidi="fa-IR"/>
                              </w:rPr>
                            </w:pPr>
                            <w:r w:rsidRPr="000C53E0">
                              <w:rPr>
                                <w:rFonts w:cs="B Nazanin"/>
                                <w:b/>
                                <w:bCs/>
                                <w:sz w:val="26"/>
                                <w:szCs w:val="26"/>
                                <w:lang w:bidi="fa-IR"/>
                              </w:rPr>
                              <w:t>PIC Circular</w:t>
                            </w:r>
                            <w:r w:rsidRPr="000C53E0">
                              <w:rPr>
                                <w:rFonts w:cs="B Nazanin"/>
                                <w:b/>
                                <w:bCs/>
                                <w:sz w:val="26"/>
                                <w:szCs w:val="26"/>
                                <w:rtl/>
                                <w:lang w:bidi="fa-IR"/>
                              </w:rPr>
                              <w:t xml:space="preserve"> هر شش ماه با آخرین اطلاعات موجود توسط دبیرخانه کنوانسیون انتشار می یابد.</w:t>
                            </w:r>
                          </w:p>
                          <w:p w:rsidR="001A6A18" w:rsidRPr="00D5151A" w:rsidRDefault="001A6A18" w:rsidP="00497ED6">
                            <w:pPr>
                              <w:bidi/>
                              <w:spacing w:after="0"/>
                              <w:ind w:left="284" w:right="284"/>
                              <w:rPr>
                                <w:rFonts w:cs="B Nazanin"/>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1" type="#_x0000_t202" style="position:absolute;left:0;text-align:left;margin-left:37pt;margin-top:13.05pt;width:545.4pt;height:23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" fillcolor="#eaf1dd [662]" strokeweight=".5pt">
                <v:shadow on="t" type="perspective" color="black" opacity="26214f" offset="0,0" matrix="66847f,,,66847f"/>
                <v:path arrowok="t"/>
                <v:textbox>
                  <w:txbxContent>
                    <w:p w:rsidR="001A6A18" w:rsidRPr="00D5151A" w:rsidRDefault="001A6A18" w:rsidP="00497ED6">
                      <w:pPr>
                        <w:bidi/>
                        <w:spacing w:after="0"/>
                        <w:ind w:left="284" w:right="284"/>
                        <w:jc w:val="center"/>
                        <w:rPr>
                          <w:rFonts w:cs="B Titr"/>
                          <w:b/>
                          <w:bCs/>
                          <w:sz w:val="12"/>
                          <w:szCs w:val="12"/>
                          <w:rtl/>
                          <w:lang w:bidi="fa-IR"/>
                        </w:rPr>
                      </w:pPr>
                    </w:p>
                    <w:p w:rsidR="001A6A18" w:rsidRPr="000C53E0" w:rsidRDefault="001A6A18" w:rsidP="00497ED6">
                      <w:pPr>
                        <w:bidi/>
                        <w:spacing w:after="0"/>
                        <w:ind w:left="720" w:right="284"/>
                        <w:jc w:val="center"/>
                        <w:rPr>
                          <w:rFonts w:cs="B Titr"/>
                          <w:b/>
                          <w:bCs/>
                          <w:sz w:val="26"/>
                          <w:szCs w:val="26"/>
                          <w:lang w:bidi="fa-IR"/>
                        </w:rPr>
                      </w:pPr>
                      <w:r w:rsidRPr="000C53E0">
                        <w:rPr>
                          <w:rFonts w:cs="B Titr"/>
                          <w:b/>
                          <w:bCs/>
                          <w:sz w:val="26"/>
                          <w:szCs w:val="26"/>
                          <w:rtl/>
                          <w:lang w:bidi="fa-IR"/>
                        </w:rPr>
                        <w:t>پاسخ به واردات (ماده 10)</w:t>
                      </w:r>
                      <w:r w:rsidRPr="000C53E0">
                        <w:rPr>
                          <w:rFonts w:cs="B Titr" w:hint="cs"/>
                          <w:b/>
                          <w:bCs/>
                          <w:sz w:val="26"/>
                          <w:szCs w:val="26"/>
                          <w:rtl/>
                          <w:lang w:bidi="fa-IR"/>
                        </w:rPr>
                        <w:t xml:space="preserve"> </w:t>
                      </w:r>
                      <w:r w:rsidRPr="000C53E0">
                        <w:rPr>
                          <w:rFonts w:cs="B Titr"/>
                          <w:b/>
                          <w:bCs/>
                          <w:sz w:val="26"/>
                          <w:szCs w:val="26"/>
                          <w:rtl/>
                          <w:lang w:bidi="fa-IR"/>
                        </w:rPr>
                        <w:t>:</w:t>
                      </w:r>
                    </w:p>
                    <w:p w:rsidR="001A6A18" w:rsidRPr="000C53E0" w:rsidRDefault="001A6A18" w:rsidP="00497ED6">
                      <w:pPr>
                        <w:bidi/>
                        <w:spacing w:after="0"/>
                        <w:ind w:left="284" w:right="284"/>
                        <w:jc w:val="both"/>
                        <w:rPr>
                          <w:rFonts w:cs="B Nazanin"/>
                          <w:b/>
                          <w:bCs/>
                          <w:sz w:val="26"/>
                          <w:szCs w:val="26"/>
                          <w:lang w:bidi="fa-IR"/>
                        </w:rPr>
                      </w:pPr>
                      <w:r w:rsidRPr="000C53E0">
                        <w:rPr>
                          <w:rFonts w:cs="B Nazanin"/>
                          <w:b/>
                          <w:bCs/>
                          <w:sz w:val="26"/>
                          <w:szCs w:val="26"/>
                          <w:rtl/>
                          <w:lang w:bidi="fa-IR"/>
                        </w:rPr>
                        <w:t>این رویه در مورد مواد مشمول کنوانسیون مصداق دارد</w:t>
                      </w:r>
                    </w:p>
                    <w:p w:rsidR="001A6A18" w:rsidRPr="000C53E0" w:rsidRDefault="001A6A18" w:rsidP="00497ED6">
                      <w:pPr>
                        <w:bidi/>
                        <w:spacing w:after="0"/>
                        <w:ind w:left="284" w:right="284"/>
                        <w:jc w:val="both"/>
                        <w:rPr>
                          <w:rFonts w:cs="B Nazanin"/>
                          <w:b/>
                          <w:bCs/>
                          <w:sz w:val="26"/>
                          <w:szCs w:val="26"/>
                          <w:lang w:bidi="fa-IR"/>
                        </w:rPr>
                      </w:pPr>
                      <w:r w:rsidRPr="000C53E0">
                        <w:rPr>
                          <w:rFonts w:cs="B Nazanin"/>
                          <w:b/>
                          <w:bCs/>
                          <w:sz w:val="26"/>
                          <w:szCs w:val="26"/>
                          <w:rtl/>
                          <w:lang w:bidi="fa-IR"/>
                        </w:rPr>
                        <w:t>مشمولیت یک ماده در فهرست 3 کنوانسیون به معنی ممنوعیت و یا محدودیت آن در کشور عضو نمی</w:t>
                      </w:r>
                      <w:r w:rsidRPr="000C53E0">
                        <w:rPr>
                          <w:rFonts w:cs="B Nazanin" w:hint="cs"/>
                          <w:b/>
                          <w:bCs/>
                          <w:sz w:val="26"/>
                          <w:szCs w:val="26"/>
                          <w:rtl/>
                          <w:lang w:bidi="fa-IR"/>
                        </w:rPr>
                        <w:t>‌</w:t>
                      </w:r>
                      <w:r w:rsidRPr="000C53E0">
                        <w:rPr>
                          <w:rFonts w:cs="B Nazanin"/>
                          <w:b/>
                          <w:bCs/>
                          <w:sz w:val="26"/>
                          <w:szCs w:val="26"/>
                          <w:rtl/>
                          <w:lang w:bidi="fa-IR"/>
                        </w:rPr>
                        <w:t>باشد. هر کشور می تواند بر اساس فرم پاسخ به صادرات موضع گیری خود را در قبال آن ماده ذکر کند که:</w:t>
                      </w:r>
                    </w:p>
                    <w:p w:rsidR="001A6A18" w:rsidRPr="000C53E0" w:rsidRDefault="001A6A18" w:rsidP="00497ED6">
                      <w:pPr>
                        <w:bidi/>
                        <w:spacing w:after="0"/>
                        <w:ind w:left="284" w:right="284"/>
                        <w:jc w:val="both"/>
                        <w:rPr>
                          <w:rFonts w:cs="B Nazanin"/>
                          <w:b/>
                          <w:bCs/>
                          <w:sz w:val="26"/>
                          <w:szCs w:val="26"/>
                          <w:rtl/>
                          <w:lang w:bidi="fa-IR"/>
                        </w:rPr>
                      </w:pPr>
                      <w:r w:rsidRPr="000C53E0">
                        <w:rPr>
                          <w:rFonts w:cs="B Nazanin"/>
                          <w:b/>
                          <w:bCs/>
                          <w:sz w:val="26"/>
                          <w:szCs w:val="26"/>
                          <w:rtl/>
                          <w:lang w:bidi="fa-IR"/>
                        </w:rPr>
                        <w:t xml:space="preserve">آیا به صورت موقت یا دائمی با واردات این ماده به کشور خود موافق است یا مخالف این پاسخ باید 9 ماه پس از تدوین </w:t>
                      </w:r>
                      <w:r w:rsidRPr="000C53E0">
                        <w:rPr>
                          <w:rFonts w:cs="B Nazanin"/>
                          <w:b/>
                          <w:bCs/>
                          <w:sz w:val="26"/>
                          <w:szCs w:val="26"/>
                          <w:lang w:bidi="fa-IR"/>
                        </w:rPr>
                        <w:t>DGD</w:t>
                      </w:r>
                      <w:r w:rsidRPr="000C53E0">
                        <w:rPr>
                          <w:rFonts w:cs="B Nazanin"/>
                          <w:b/>
                          <w:bCs/>
                          <w:sz w:val="26"/>
                          <w:szCs w:val="26"/>
                          <w:rtl/>
                          <w:lang w:bidi="fa-IR"/>
                        </w:rPr>
                        <w:t xml:space="preserve"> (سند راهنمای تصمیم) ماده به دبیرخانه کنوانسیون اعلام شود.</w:t>
                      </w:r>
                    </w:p>
                    <w:p w:rsidR="001A6A18" w:rsidRPr="000C53E0" w:rsidRDefault="001A6A18" w:rsidP="00497ED6">
                      <w:pPr>
                        <w:bidi/>
                        <w:spacing w:after="0"/>
                        <w:ind w:left="284" w:right="284"/>
                        <w:jc w:val="both"/>
                        <w:rPr>
                          <w:rFonts w:cs="B Nazanin"/>
                          <w:b/>
                          <w:bCs/>
                          <w:sz w:val="2"/>
                          <w:szCs w:val="2"/>
                          <w:lang w:bidi="fa-IR"/>
                        </w:rPr>
                      </w:pPr>
                    </w:p>
                    <w:p w:rsidR="001A6A18" w:rsidRPr="000C53E0" w:rsidRDefault="001A6A18" w:rsidP="00497ED6">
                      <w:pPr>
                        <w:bidi/>
                        <w:spacing w:after="0"/>
                        <w:ind w:left="284" w:right="284"/>
                        <w:jc w:val="both"/>
                        <w:rPr>
                          <w:rFonts w:cs="B Nazanin"/>
                          <w:b/>
                          <w:bCs/>
                          <w:sz w:val="26"/>
                          <w:szCs w:val="26"/>
                          <w:lang w:bidi="fa-IR"/>
                        </w:rPr>
                      </w:pPr>
                      <w:r w:rsidRPr="000C53E0">
                        <w:rPr>
                          <w:rFonts w:cs="B Nazanin"/>
                          <w:b/>
                          <w:bCs/>
                          <w:sz w:val="26"/>
                          <w:szCs w:val="26"/>
                          <w:rtl/>
                          <w:lang w:bidi="fa-IR"/>
                        </w:rPr>
                        <w:t>این پاسخ در جهت اطلاع کشورهای دیگر از موضع گیری هر کشور در خصوص یک ماده ثبت می شود.</w:t>
                      </w:r>
                    </w:p>
                    <w:p w:rsidR="001A6A18" w:rsidRPr="000C53E0" w:rsidRDefault="001A6A18" w:rsidP="00497ED6">
                      <w:pPr>
                        <w:numPr>
                          <w:ilvl w:val="0"/>
                          <w:numId w:val="5"/>
                        </w:numPr>
                        <w:bidi/>
                        <w:spacing w:after="0"/>
                        <w:ind w:right="284"/>
                        <w:jc w:val="both"/>
                        <w:rPr>
                          <w:rFonts w:cs="B Nazanin"/>
                          <w:b/>
                          <w:bCs/>
                          <w:sz w:val="26"/>
                          <w:szCs w:val="26"/>
                          <w:lang w:bidi="fa-IR"/>
                        </w:rPr>
                      </w:pPr>
                      <w:r w:rsidRPr="000C53E0">
                        <w:rPr>
                          <w:rFonts w:cs="B Nazanin"/>
                          <w:b/>
                          <w:bCs/>
                          <w:sz w:val="26"/>
                          <w:szCs w:val="26"/>
                          <w:u w:val="single"/>
                          <w:rtl/>
                          <w:lang w:bidi="fa-IR"/>
                        </w:rPr>
                        <w:t xml:space="preserve">اقدامات قانونی کشورها  </w:t>
                      </w:r>
                      <w:r w:rsidRPr="000C53E0">
                        <w:rPr>
                          <w:rFonts w:cs="B Nazanin"/>
                          <w:b/>
                          <w:bCs/>
                          <w:sz w:val="26"/>
                          <w:szCs w:val="26"/>
                          <w:rtl/>
                          <w:lang w:bidi="fa-IR"/>
                        </w:rPr>
                        <w:t xml:space="preserve">و </w:t>
                      </w:r>
                      <w:r w:rsidRPr="000C53E0">
                        <w:rPr>
                          <w:rFonts w:cs="B Nazanin"/>
                          <w:b/>
                          <w:bCs/>
                          <w:sz w:val="26"/>
                          <w:szCs w:val="26"/>
                          <w:u w:val="single"/>
                          <w:rtl/>
                          <w:lang w:bidi="fa-IR"/>
                        </w:rPr>
                        <w:t xml:space="preserve">پاسخ به واردات </w:t>
                      </w:r>
                      <w:r w:rsidRPr="000C53E0">
                        <w:rPr>
                          <w:rFonts w:cs="B Nazanin"/>
                          <w:b/>
                          <w:bCs/>
                          <w:sz w:val="26"/>
                          <w:szCs w:val="26"/>
                          <w:rtl/>
                          <w:lang w:bidi="fa-IR"/>
                        </w:rPr>
                        <w:t xml:space="preserve">آنها درمجموعه ای به نام </w:t>
                      </w:r>
                      <w:r w:rsidRPr="000C53E0">
                        <w:rPr>
                          <w:rFonts w:cs="B Nazanin"/>
                          <w:b/>
                          <w:bCs/>
                          <w:sz w:val="26"/>
                          <w:szCs w:val="26"/>
                          <w:lang w:bidi="fa-IR"/>
                        </w:rPr>
                        <w:t xml:space="preserve">PIC Circular </w:t>
                      </w:r>
                      <w:r w:rsidRPr="000C53E0">
                        <w:rPr>
                          <w:rFonts w:cs="B Nazanin"/>
                          <w:b/>
                          <w:bCs/>
                          <w:sz w:val="26"/>
                          <w:szCs w:val="26"/>
                          <w:rtl/>
                          <w:lang w:bidi="fa-IR"/>
                        </w:rPr>
                        <w:t xml:space="preserve"> منتشر می</w:t>
                      </w:r>
                      <w:r w:rsidRPr="000C53E0">
                        <w:rPr>
                          <w:rFonts w:cs="B Titr"/>
                          <w:b/>
                          <w:bCs/>
                          <w:sz w:val="26"/>
                          <w:szCs w:val="26"/>
                          <w:rtl/>
                          <w:lang w:bidi="fa-IR"/>
                        </w:rPr>
                        <w:t xml:space="preserve"> </w:t>
                      </w:r>
                      <w:r w:rsidRPr="000C53E0">
                        <w:rPr>
                          <w:rFonts w:cs="B Nazanin"/>
                          <w:b/>
                          <w:bCs/>
                          <w:sz w:val="26"/>
                          <w:szCs w:val="26"/>
                          <w:rtl/>
                          <w:lang w:bidi="fa-IR"/>
                        </w:rPr>
                        <w:t>شوند.</w:t>
                      </w:r>
                    </w:p>
                    <w:p w:rsidR="001A6A18" w:rsidRPr="000C53E0" w:rsidRDefault="001A6A18" w:rsidP="00497ED6">
                      <w:pPr>
                        <w:numPr>
                          <w:ilvl w:val="0"/>
                          <w:numId w:val="5"/>
                        </w:numPr>
                        <w:bidi/>
                        <w:spacing w:after="0"/>
                        <w:ind w:right="284"/>
                        <w:jc w:val="both"/>
                        <w:rPr>
                          <w:rFonts w:cs="B Nazanin"/>
                          <w:b/>
                          <w:bCs/>
                          <w:sz w:val="26"/>
                          <w:szCs w:val="26"/>
                          <w:lang w:bidi="fa-IR"/>
                        </w:rPr>
                      </w:pPr>
                      <w:r w:rsidRPr="000C53E0">
                        <w:rPr>
                          <w:rFonts w:cs="B Nazanin"/>
                          <w:b/>
                          <w:bCs/>
                          <w:sz w:val="26"/>
                          <w:szCs w:val="26"/>
                          <w:lang w:bidi="fa-IR"/>
                        </w:rPr>
                        <w:t>PIC Circular</w:t>
                      </w:r>
                      <w:r w:rsidRPr="000C53E0">
                        <w:rPr>
                          <w:rFonts w:cs="B Nazanin"/>
                          <w:b/>
                          <w:bCs/>
                          <w:sz w:val="26"/>
                          <w:szCs w:val="26"/>
                          <w:rtl/>
                          <w:lang w:bidi="fa-IR"/>
                        </w:rPr>
                        <w:t xml:space="preserve"> هر شش ماه با آخرین اطلاعات موجود توسط دبیرخانه کنوانسیون انتشار می یابد.</w:t>
                      </w:r>
                    </w:p>
                    <w:p w:rsidR="001A6A18" w:rsidRPr="00D5151A" w:rsidRDefault="001A6A18" w:rsidP="00497ED6">
                      <w:pPr>
                        <w:bidi/>
                        <w:spacing w:after="0"/>
                        <w:ind w:left="284" w:right="284"/>
                        <w:rPr>
                          <w:rFonts w:cs="B Nazanin"/>
                          <w:b/>
                          <w:bCs/>
                          <w:sz w:val="28"/>
                          <w:szCs w:val="28"/>
                        </w:rPr>
                      </w:pPr>
                    </w:p>
                  </w:txbxContent>
                </v:textbox>
                <w10:wrap type="topAndBottom"/>
              </v:shape>
            </w:pict>
          </mc:Fallback>
        </mc:AlternateContent>
      </w:r>
    </w:p>
    <w:p w:rsidR="00225F84" w:rsidRDefault="00225F84" w:rsidP="00225F84">
      <w:pPr>
        <w:bidi/>
        <w:spacing w:after="0"/>
        <w:ind w:right="284"/>
        <w:jc w:val="both"/>
        <w:rPr>
          <w:rFonts w:ascii="Tahoma" w:hAnsi="Tahoma" w:cs="Tahoma"/>
          <w:color w:val="000000"/>
          <w:rtl/>
        </w:rPr>
      </w:pPr>
    </w:p>
    <w:p w:rsidR="00466A56" w:rsidRDefault="00466A56" w:rsidP="00225F84">
      <w:pPr>
        <w:bidi/>
        <w:spacing w:after="0"/>
        <w:ind w:right="284"/>
        <w:jc w:val="both"/>
        <w:rPr>
          <w:rFonts w:ascii="Tahoma" w:hAnsi="Tahoma" w:cs="B Nazanin"/>
          <w:b/>
          <w:bCs/>
          <w:color w:val="008000"/>
          <w:sz w:val="32"/>
          <w:szCs w:val="32"/>
          <w:rtl/>
          <w:lang w:bidi="fa-IR"/>
        </w:rPr>
      </w:pPr>
    </w:p>
    <w:p w:rsidR="00466A56" w:rsidRDefault="00466A56" w:rsidP="00466A56">
      <w:pPr>
        <w:bidi/>
        <w:spacing w:after="0"/>
        <w:ind w:right="284"/>
        <w:jc w:val="both"/>
        <w:rPr>
          <w:rFonts w:ascii="Tahoma" w:hAnsi="Tahoma" w:cs="B Nazanin"/>
          <w:b/>
          <w:bCs/>
          <w:color w:val="008000"/>
          <w:sz w:val="32"/>
          <w:szCs w:val="32"/>
          <w:rtl/>
          <w:lang w:bidi="fa-IR"/>
        </w:rPr>
      </w:pPr>
    </w:p>
    <w:p w:rsidR="008C6DFD" w:rsidRPr="009E6377" w:rsidRDefault="008C6DFD" w:rsidP="00466A56">
      <w:pPr>
        <w:bidi/>
        <w:ind w:right="284"/>
        <w:jc w:val="both"/>
        <w:rPr>
          <w:rFonts w:ascii="Tahoma" w:hAnsi="Tahoma" w:cs="B Titr"/>
          <w:b/>
          <w:bCs/>
          <w:sz w:val="28"/>
          <w:szCs w:val="28"/>
          <w:rtl/>
          <w:lang w:bidi="fa-IR"/>
        </w:rPr>
      </w:pPr>
      <w:r w:rsidRPr="009E6377">
        <w:rPr>
          <w:rFonts w:ascii="Tahoma" w:hAnsi="Tahoma" w:cs="B Titr"/>
          <w:b/>
          <w:bCs/>
          <w:sz w:val="28"/>
          <w:szCs w:val="28"/>
          <w:rtl/>
          <w:lang w:bidi="fa-IR"/>
        </w:rPr>
        <w:lastRenderedPageBreak/>
        <w:t>دستور</w:t>
      </w:r>
      <w:r w:rsidRPr="009E6377">
        <w:rPr>
          <w:rFonts w:ascii="Tahoma" w:hAnsi="Tahoma" w:cs="B Titr" w:hint="cs"/>
          <w:b/>
          <w:bCs/>
          <w:sz w:val="28"/>
          <w:szCs w:val="28"/>
          <w:rtl/>
          <w:lang w:bidi="fa-IR"/>
        </w:rPr>
        <w:t>العمل</w:t>
      </w:r>
      <w:r w:rsidRPr="009E6377">
        <w:rPr>
          <w:rFonts w:ascii="Tahoma" w:hAnsi="Tahoma" w:cs="B Titr"/>
          <w:b/>
          <w:bCs/>
          <w:sz w:val="28"/>
          <w:szCs w:val="28"/>
          <w:rtl/>
          <w:lang w:bidi="fa-IR"/>
        </w:rPr>
        <w:t xml:space="preserve"> اعلام رضایت قبلی (</w:t>
      </w:r>
      <w:r w:rsidRPr="00433F59">
        <w:rPr>
          <w:rFonts w:asciiTheme="majorBidi" w:hAnsiTheme="majorBidi" w:cstheme="majorBidi"/>
          <w:b/>
          <w:bCs/>
          <w:sz w:val="28"/>
          <w:szCs w:val="28"/>
          <w:lang w:bidi="fa-IR"/>
        </w:rPr>
        <w:t>PIC</w:t>
      </w:r>
      <w:r w:rsidRPr="009E6377">
        <w:rPr>
          <w:rFonts w:ascii="Tahoma" w:hAnsi="Tahoma" w:cs="B Titr"/>
          <w:b/>
          <w:bCs/>
          <w:sz w:val="28"/>
          <w:szCs w:val="28"/>
          <w:rtl/>
          <w:lang w:bidi="fa-IR"/>
        </w:rPr>
        <w:t>) و پاسخ به واردات (</w:t>
      </w:r>
      <w:r w:rsidRPr="00433F59">
        <w:rPr>
          <w:rFonts w:asciiTheme="majorBidi" w:hAnsiTheme="majorBidi" w:cstheme="majorBidi"/>
          <w:b/>
          <w:bCs/>
          <w:sz w:val="28"/>
          <w:szCs w:val="28"/>
          <w:lang w:bidi="fa-IR"/>
        </w:rPr>
        <w:t>Import Response</w:t>
      </w:r>
      <w:r w:rsidRPr="009E6377">
        <w:rPr>
          <w:rFonts w:ascii="Tahoma" w:hAnsi="Tahoma" w:cs="B Titr"/>
          <w:b/>
          <w:bCs/>
          <w:sz w:val="28"/>
          <w:szCs w:val="28"/>
          <w:rtl/>
          <w:lang w:bidi="fa-IR"/>
        </w:rPr>
        <w:t>) :</w:t>
      </w:r>
    </w:p>
    <w:p w:rsidR="008C6DFD" w:rsidRPr="00466A56" w:rsidRDefault="008C6DFD" w:rsidP="00433F59">
      <w:pPr>
        <w:bidi/>
        <w:jc w:val="lowKashida"/>
        <w:rPr>
          <w:rFonts w:ascii="Tahoma" w:hAnsi="Tahoma" w:cs="B Nazanin"/>
          <w:sz w:val="28"/>
          <w:szCs w:val="28"/>
          <w:rtl/>
          <w:lang w:bidi="fa-IR"/>
        </w:rPr>
      </w:pPr>
      <w:r w:rsidRPr="00466A56">
        <w:rPr>
          <w:rFonts w:ascii="Tahoma" w:hAnsi="Tahoma" w:cs="B Nazanin" w:hint="cs"/>
          <w:sz w:val="28"/>
          <w:szCs w:val="28"/>
          <w:rtl/>
          <w:lang w:bidi="fa-IR"/>
        </w:rPr>
        <w:t>دستور العمل</w:t>
      </w:r>
      <w:r w:rsidRPr="00466A56">
        <w:rPr>
          <w:rFonts w:ascii="Tahoma" w:hAnsi="Tahoma" w:cs="B Nazanin"/>
          <w:sz w:val="28"/>
          <w:szCs w:val="28"/>
          <w:rtl/>
          <w:lang w:bidi="fa-IR"/>
        </w:rPr>
        <w:t xml:space="preserve"> </w:t>
      </w:r>
      <w:r w:rsidRPr="00433F59">
        <w:rPr>
          <w:rFonts w:asciiTheme="majorBidi" w:hAnsiTheme="majorBidi" w:cstheme="majorBidi"/>
          <w:sz w:val="28"/>
          <w:szCs w:val="28"/>
          <w:lang w:bidi="fa-IR"/>
        </w:rPr>
        <w:t>PIC</w:t>
      </w:r>
      <w:r w:rsidRPr="00466A56">
        <w:rPr>
          <w:rFonts w:ascii="Tahoma" w:hAnsi="Tahoma" w:cs="B Nazanin"/>
          <w:sz w:val="28"/>
          <w:szCs w:val="28"/>
          <w:rtl/>
          <w:lang w:bidi="fa-IR"/>
        </w:rPr>
        <w:t xml:space="preserve"> (اعلام رضایت قبلی) برای مواد شیمیایی موجود در فهرست ضمیمه </w:t>
      </w:r>
      <w:r w:rsidR="00E5219B" w:rsidRPr="00466A56">
        <w:rPr>
          <w:rFonts w:ascii="Tahoma" w:hAnsi="Tahoma" w:cs="B Nazanin" w:hint="cs"/>
          <w:sz w:val="28"/>
          <w:szCs w:val="28"/>
          <w:rtl/>
          <w:lang w:bidi="fa-IR"/>
        </w:rPr>
        <w:t>3</w:t>
      </w:r>
      <w:r w:rsidRPr="00466A56">
        <w:rPr>
          <w:rFonts w:ascii="Tahoma" w:hAnsi="Tahoma" w:cs="B Nazanin"/>
          <w:sz w:val="28"/>
          <w:szCs w:val="28"/>
          <w:rtl/>
          <w:lang w:bidi="fa-IR"/>
        </w:rPr>
        <w:t xml:space="preserve"> کنوانسیون ب</w:t>
      </w:r>
      <w:r w:rsidRPr="00466A56">
        <w:rPr>
          <w:rFonts w:ascii="Tahoma" w:hAnsi="Tahoma" w:cs="B Nazanin" w:hint="cs"/>
          <w:sz w:val="28"/>
          <w:szCs w:val="28"/>
          <w:rtl/>
          <w:lang w:bidi="fa-IR"/>
        </w:rPr>
        <w:t xml:space="preserve">ه </w:t>
      </w:r>
      <w:r w:rsidRPr="00466A56">
        <w:rPr>
          <w:rFonts w:ascii="Tahoma" w:hAnsi="Tahoma" w:cs="B Nazanin"/>
          <w:sz w:val="28"/>
          <w:szCs w:val="28"/>
          <w:rtl/>
          <w:lang w:bidi="fa-IR"/>
        </w:rPr>
        <w:t>کار می رود. برای هر کدام از این مواد شیمیایی</w:t>
      </w:r>
      <w:r w:rsidRPr="00466A56">
        <w:rPr>
          <w:rFonts w:ascii="Tahoma" w:hAnsi="Tahoma" w:cs="B Nazanin" w:hint="cs"/>
          <w:sz w:val="28"/>
          <w:szCs w:val="28"/>
          <w:rtl/>
          <w:lang w:bidi="fa-IR"/>
        </w:rPr>
        <w:t>،</w:t>
      </w:r>
      <w:r w:rsidRPr="00466A56">
        <w:rPr>
          <w:rFonts w:ascii="Tahoma" w:hAnsi="Tahoma" w:cs="B Nazanin"/>
          <w:sz w:val="28"/>
          <w:szCs w:val="28"/>
          <w:rtl/>
          <w:lang w:bidi="fa-IR"/>
        </w:rPr>
        <w:t xml:space="preserve"> </w:t>
      </w:r>
      <w:r w:rsidRPr="00466A56">
        <w:rPr>
          <w:rFonts w:ascii="Tahoma" w:hAnsi="Tahoma" w:cs="B Nazanin" w:hint="cs"/>
          <w:sz w:val="28"/>
          <w:szCs w:val="28"/>
          <w:rtl/>
          <w:lang w:bidi="fa-IR"/>
        </w:rPr>
        <w:t xml:space="preserve">سندی </w:t>
      </w:r>
      <w:r w:rsidRPr="00466A56">
        <w:rPr>
          <w:rFonts w:ascii="Tahoma" w:hAnsi="Tahoma" w:cs="B Nazanin"/>
          <w:sz w:val="28"/>
          <w:szCs w:val="28"/>
          <w:rtl/>
          <w:lang w:bidi="fa-IR"/>
        </w:rPr>
        <w:t xml:space="preserve">با عنوان سند راهنمای </w:t>
      </w:r>
      <w:r w:rsidR="00E5219B" w:rsidRPr="00466A56">
        <w:rPr>
          <w:rFonts w:ascii="Tahoma" w:hAnsi="Tahoma" w:cs="B Nazanin" w:hint="cs"/>
          <w:sz w:val="28"/>
          <w:szCs w:val="28"/>
          <w:rtl/>
          <w:lang w:bidi="fa-IR"/>
        </w:rPr>
        <w:t xml:space="preserve">اتخاذ </w:t>
      </w:r>
      <w:r w:rsidRPr="00466A56">
        <w:rPr>
          <w:rFonts w:ascii="Tahoma" w:hAnsi="Tahoma" w:cs="B Nazanin"/>
          <w:sz w:val="28"/>
          <w:szCs w:val="28"/>
          <w:rtl/>
          <w:lang w:bidi="fa-IR"/>
        </w:rPr>
        <w:t>تصمیم (</w:t>
      </w:r>
      <w:r w:rsidRPr="00433F59">
        <w:rPr>
          <w:rFonts w:asciiTheme="majorBidi" w:hAnsiTheme="majorBidi" w:cstheme="majorBidi"/>
          <w:sz w:val="28"/>
          <w:szCs w:val="28"/>
          <w:lang w:bidi="fa-IR"/>
        </w:rPr>
        <w:t>DGD</w:t>
      </w:r>
      <w:r w:rsidRPr="00466A56">
        <w:rPr>
          <w:rFonts w:ascii="Tahoma" w:hAnsi="Tahoma" w:cs="B Nazanin"/>
          <w:sz w:val="28"/>
          <w:szCs w:val="28"/>
          <w:rtl/>
          <w:lang w:bidi="fa-IR"/>
        </w:rPr>
        <w:t xml:space="preserve">) تهیه و به تمامی کشورها  ارسال می گردد. کشورها  می بایست پس از مطالعه </w:t>
      </w:r>
      <w:r w:rsidRPr="00466A56">
        <w:rPr>
          <w:rFonts w:ascii="Tahoma" w:hAnsi="Tahoma" w:cs="B Nazanin"/>
          <w:sz w:val="28"/>
          <w:szCs w:val="28"/>
          <w:lang w:bidi="fa-IR"/>
        </w:rPr>
        <w:t>DGD</w:t>
      </w:r>
      <w:r w:rsidRPr="00466A56">
        <w:rPr>
          <w:rFonts w:ascii="Tahoma" w:hAnsi="Tahoma" w:cs="B Nazanin"/>
          <w:sz w:val="28"/>
          <w:szCs w:val="28"/>
          <w:rtl/>
          <w:lang w:bidi="fa-IR"/>
        </w:rPr>
        <w:t xml:space="preserve"> های ارائه شده</w:t>
      </w:r>
      <w:r w:rsidRPr="00466A56">
        <w:rPr>
          <w:rFonts w:ascii="Tahoma" w:hAnsi="Tahoma" w:cs="B Nazanin" w:hint="cs"/>
          <w:sz w:val="28"/>
          <w:szCs w:val="28"/>
          <w:rtl/>
          <w:lang w:bidi="fa-IR"/>
        </w:rPr>
        <w:t>،</w:t>
      </w:r>
      <w:r w:rsidRPr="00466A56">
        <w:rPr>
          <w:rFonts w:ascii="Tahoma" w:hAnsi="Tahoma" w:cs="B Nazanin"/>
          <w:sz w:val="28"/>
          <w:szCs w:val="28"/>
          <w:rtl/>
          <w:lang w:bidi="fa-IR"/>
        </w:rPr>
        <w:t xml:space="preserve"> تصمیم خود مبنی بر واردات ماده به کشورشان را اعلام نمایند. این تصمیم </w:t>
      </w:r>
      <w:r w:rsidRPr="00466A56">
        <w:rPr>
          <w:rFonts w:ascii="Tahoma" w:hAnsi="Tahoma" w:cs="B Nazanin" w:hint="cs"/>
          <w:sz w:val="28"/>
          <w:szCs w:val="28"/>
          <w:rtl/>
          <w:lang w:bidi="fa-IR"/>
        </w:rPr>
        <w:t xml:space="preserve">ها </w:t>
      </w:r>
      <w:r w:rsidRPr="00466A56">
        <w:rPr>
          <w:rFonts w:ascii="Tahoma" w:hAnsi="Tahoma" w:cs="B Nazanin"/>
          <w:sz w:val="28"/>
          <w:szCs w:val="28"/>
          <w:rtl/>
          <w:lang w:bidi="fa-IR"/>
        </w:rPr>
        <w:t>تحت عنوان "پاسخ به واردات"</w:t>
      </w:r>
      <w:r w:rsidR="00433F59">
        <w:rPr>
          <w:rFonts w:ascii="Tahoma" w:hAnsi="Tahoma" w:cs="B Nazanin" w:hint="cs"/>
          <w:sz w:val="28"/>
          <w:szCs w:val="28"/>
          <w:rtl/>
          <w:lang w:bidi="fa-IR"/>
        </w:rPr>
        <w:br/>
      </w:r>
      <w:r w:rsidRPr="00466A56">
        <w:rPr>
          <w:rFonts w:ascii="Tahoma" w:hAnsi="Tahoma" w:cs="B Nazanin"/>
          <w:sz w:val="28"/>
          <w:szCs w:val="28"/>
          <w:rtl/>
          <w:lang w:bidi="fa-IR"/>
        </w:rPr>
        <w:t xml:space="preserve"> (</w:t>
      </w:r>
      <w:r w:rsidRPr="00433F59">
        <w:rPr>
          <w:rFonts w:asciiTheme="majorBidi" w:hAnsiTheme="majorBidi" w:cstheme="majorBidi"/>
          <w:sz w:val="28"/>
          <w:szCs w:val="28"/>
          <w:lang w:bidi="fa-IR"/>
        </w:rPr>
        <w:t>Import</w:t>
      </w:r>
      <w:r w:rsidR="00433F59">
        <w:rPr>
          <w:rFonts w:asciiTheme="majorBidi" w:hAnsiTheme="majorBidi" w:cstheme="majorBidi" w:hint="cs"/>
          <w:sz w:val="28"/>
          <w:szCs w:val="28"/>
          <w:rtl/>
          <w:lang w:bidi="fa-IR"/>
        </w:rPr>
        <w:t xml:space="preserve"> </w:t>
      </w:r>
      <w:r w:rsidRPr="00433F59">
        <w:rPr>
          <w:rFonts w:asciiTheme="majorBidi" w:hAnsiTheme="majorBidi" w:cstheme="majorBidi"/>
          <w:sz w:val="28"/>
          <w:szCs w:val="28"/>
          <w:lang w:bidi="fa-IR"/>
        </w:rPr>
        <w:t>response</w:t>
      </w:r>
      <w:r w:rsidRPr="00433F59">
        <w:rPr>
          <w:rFonts w:asciiTheme="majorBidi" w:hAnsiTheme="majorBidi" w:cstheme="majorBidi"/>
          <w:sz w:val="28"/>
          <w:szCs w:val="28"/>
          <w:rtl/>
          <w:lang w:bidi="fa-IR"/>
        </w:rPr>
        <w:t>)</w:t>
      </w:r>
      <w:r w:rsidRPr="00466A56">
        <w:rPr>
          <w:rFonts w:ascii="Tahoma" w:hAnsi="Tahoma" w:cs="B Nazanin"/>
          <w:sz w:val="28"/>
          <w:szCs w:val="28"/>
          <w:rtl/>
          <w:lang w:bidi="fa-IR"/>
        </w:rPr>
        <w:t xml:space="preserve"> توسط کشورها  تسلیم دبیرخانه کنوانسیون می گردد. دبیرخانه این تصمیمات راجمع آوری کرده و هر 6 ماه یک</w:t>
      </w:r>
      <w:r w:rsidRPr="00466A56">
        <w:rPr>
          <w:rFonts w:ascii="Tahoma" w:hAnsi="Tahoma" w:cs="B Nazanin" w:hint="cs"/>
          <w:sz w:val="28"/>
          <w:szCs w:val="28"/>
          <w:rtl/>
          <w:lang w:bidi="fa-IR"/>
        </w:rPr>
        <w:t xml:space="preserve"> </w:t>
      </w:r>
      <w:r w:rsidRPr="00466A56">
        <w:rPr>
          <w:rFonts w:ascii="Tahoma" w:hAnsi="Tahoma" w:cs="B Nazanin"/>
          <w:sz w:val="28"/>
          <w:szCs w:val="28"/>
          <w:rtl/>
          <w:lang w:bidi="fa-IR"/>
        </w:rPr>
        <w:t xml:space="preserve">بار تحت عنوان "بخشنامه </w:t>
      </w:r>
      <w:r w:rsidRPr="00433F59">
        <w:rPr>
          <w:rFonts w:asciiTheme="majorBidi" w:hAnsiTheme="majorBidi" w:cstheme="majorBidi"/>
          <w:sz w:val="28"/>
          <w:szCs w:val="28"/>
          <w:lang w:bidi="fa-IR"/>
        </w:rPr>
        <w:t>PIC</w:t>
      </w:r>
      <w:r w:rsidRPr="00466A56">
        <w:rPr>
          <w:rFonts w:ascii="Tahoma" w:hAnsi="Tahoma" w:cs="B Nazanin"/>
          <w:sz w:val="28"/>
          <w:szCs w:val="28"/>
          <w:rtl/>
          <w:lang w:bidi="fa-IR"/>
        </w:rPr>
        <w:t xml:space="preserve"> " (</w:t>
      </w:r>
      <w:r w:rsidRPr="00433F59">
        <w:rPr>
          <w:rFonts w:asciiTheme="majorBidi" w:hAnsiTheme="majorBidi" w:cstheme="majorBidi"/>
          <w:sz w:val="28"/>
          <w:szCs w:val="28"/>
          <w:lang w:bidi="fa-IR"/>
        </w:rPr>
        <w:t>PIC Circular</w:t>
      </w:r>
      <w:r w:rsidRPr="00466A56">
        <w:rPr>
          <w:rFonts w:ascii="Tahoma" w:hAnsi="Tahoma" w:cs="B Nazanin"/>
          <w:sz w:val="28"/>
          <w:szCs w:val="28"/>
          <w:rtl/>
          <w:lang w:bidi="fa-IR"/>
        </w:rPr>
        <w:t xml:space="preserve">) منتشر می نماید. </w:t>
      </w:r>
    </w:p>
    <w:p w:rsidR="008C6DFD" w:rsidRPr="00466A56" w:rsidRDefault="008C6DFD" w:rsidP="00466A56">
      <w:pPr>
        <w:bidi/>
        <w:jc w:val="both"/>
        <w:rPr>
          <w:rFonts w:ascii="Tahoma" w:hAnsi="Tahoma" w:cs="B Nazanin"/>
          <w:color w:val="000000"/>
          <w:sz w:val="28"/>
          <w:szCs w:val="28"/>
          <w:rtl/>
          <w:lang w:bidi="fa-IR"/>
        </w:rPr>
      </w:pPr>
      <w:r w:rsidRPr="00466A56">
        <w:rPr>
          <w:rFonts w:ascii="Tahoma" w:hAnsi="Tahoma" w:cs="B Nazanin"/>
          <w:sz w:val="28"/>
          <w:szCs w:val="28"/>
          <w:rtl/>
          <w:lang w:bidi="fa-IR"/>
        </w:rPr>
        <w:t xml:space="preserve">کشورها </w:t>
      </w:r>
      <w:r w:rsidRPr="00466A56">
        <w:rPr>
          <w:rFonts w:ascii="Tahoma" w:hAnsi="Tahoma" w:cs="B Nazanin" w:hint="cs"/>
          <w:sz w:val="28"/>
          <w:szCs w:val="28"/>
          <w:rtl/>
          <w:lang w:bidi="fa-IR"/>
        </w:rPr>
        <w:t xml:space="preserve">باید </w:t>
      </w:r>
      <w:r w:rsidRPr="00466A56">
        <w:rPr>
          <w:rFonts w:ascii="Tahoma" w:hAnsi="Tahoma" w:cs="B Nazanin"/>
          <w:sz w:val="28"/>
          <w:szCs w:val="28"/>
          <w:rtl/>
          <w:lang w:bidi="fa-IR"/>
        </w:rPr>
        <w:t>اطمینان یابند که صادرات موادی که در دستو</w:t>
      </w:r>
      <w:r w:rsidRPr="00466A56">
        <w:rPr>
          <w:rFonts w:ascii="Tahoma" w:hAnsi="Tahoma" w:cs="B Nazanin" w:hint="cs"/>
          <w:sz w:val="28"/>
          <w:szCs w:val="28"/>
          <w:rtl/>
          <w:lang w:bidi="fa-IR"/>
        </w:rPr>
        <w:t>رالعمل</w:t>
      </w:r>
      <w:r w:rsidRPr="00466A56">
        <w:rPr>
          <w:rFonts w:ascii="Tahoma" w:hAnsi="Tahoma" w:cs="B Nazanin"/>
          <w:sz w:val="28"/>
          <w:szCs w:val="28"/>
          <w:rtl/>
          <w:lang w:bidi="fa-IR"/>
        </w:rPr>
        <w:t xml:space="preserve"> </w:t>
      </w:r>
      <w:r w:rsidRPr="00433F59">
        <w:rPr>
          <w:rFonts w:asciiTheme="majorBidi" w:hAnsiTheme="majorBidi" w:cstheme="majorBidi"/>
          <w:sz w:val="28"/>
          <w:szCs w:val="28"/>
          <w:lang w:bidi="fa-IR"/>
        </w:rPr>
        <w:t>PIC</w:t>
      </w:r>
      <w:r w:rsidRPr="00466A56">
        <w:rPr>
          <w:rFonts w:ascii="Tahoma" w:hAnsi="Tahoma" w:cs="B Nazanin"/>
          <w:sz w:val="28"/>
          <w:szCs w:val="28"/>
          <w:rtl/>
          <w:lang w:bidi="fa-IR"/>
        </w:rPr>
        <w:t xml:space="preserve"> عنوان شده است</w:t>
      </w:r>
      <w:r w:rsidRPr="00466A56">
        <w:rPr>
          <w:rFonts w:ascii="Tahoma" w:hAnsi="Tahoma" w:cs="B Nazanin" w:hint="cs"/>
          <w:sz w:val="28"/>
          <w:szCs w:val="28"/>
          <w:rtl/>
          <w:lang w:bidi="fa-IR"/>
        </w:rPr>
        <w:t>،</w:t>
      </w:r>
      <w:r w:rsidRPr="00466A56">
        <w:rPr>
          <w:rFonts w:ascii="Tahoma" w:hAnsi="Tahoma" w:cs="B Nazanin"/>
          <w:sz w:val="28"/>
          <w:szCs w:val="28"/>
          <w:rtl/>
          <w:lang w:bidi="fa-IR"/>
        </w:rPr>
        <w:t xml:space="preserve"> مغایر با </w:t>
      </w:r>
      <w:r w:rsidRPr="00466A56">
        <w:rPr>
          <w:rFonts w:ascii="Tahoma" w:hAnsi="Tahoma" w:cs="B Nazanin"/>
          <w:color w:val="000000"/>
          <w:sz w:val="28"/>
          <w:szCs w:val="28"/>
          <w:rtl/>
          <w:lang w:bidi="fa-IR"/>
        </w:rPr>
        <w:t xml:space="preserve">تصمیم </w:t>
      </w:r>
      <w:r w:rsidRPr="00466A56">
        <w:rPr>
          <w:rFonts w:ascii="Tahoma" w:hAnsi="Tahoma" w:cs="B Nazanin" w:hint="cs"/>
          <w:color w:val="000000"/>
          <w:sz w:val="28"/>
          <w:szCs w:val="28"/>
          <w:rtl/>
          <w:lang w:bidi="fa-IR"/>
        </w:rPr>
        <w:t xml:space="preserve">کشورهای وارد کننده </w:t>
      </w:r>
      <w:r w:rsidRPr="00466A56">
        <w:rPr>
          <w:rFonts w:ascii="Tahoma" w:hAnsi="Tahoma" w:cs="B Nazanin"/>
          <w:color w:val="000000"/>
          <w:sz w:val="28"/>
          <w:szCs w:val="28"/>
          <w:rtl/>
          <w:lang w:bidi="fa-IR"/>
        </w:rPr>
        <w:t>اتفاق</w:t>
      </w:r>
      <w:r w:rsidRPr="00466A56">
        <w:rPr>
          <w:rFonts w:ascii="Tahoma" w:hAnsi="Tahoma" w:cs="B Nazanin"/>
          <w:color w:val="000000"/>
          <w:sz w:val="28"/>
          <w:szCs w:val="28"/>
          <w:rtl/>
          <w:lang w:bidi="fa-IR"/>
        </w:rPr>
        <w:br/>
        <w:t xml:space="preserve"> نمی افتد. این بدان معناست که صادرات </w:t>
      </w:r>
      <w:r w:rsidRPr="00466A56">
        <w:rPr>
          <w:rFonts w:ascii="Tahoma" w:hAnsi="Tahoma" w:cs="B Nazanin" w:hint="cs"/>
          <w:color w:val="000000"/>
          <w:sz w:val="28"/>
          <w:szCs w:val="28"/>
          <w:rtl/>
          <w:lang w:bidi="fa-IR"/>
        </w:rPr>
        <w:t xml:space="preserve">نباید </w:t>
      </w:r>
      <w:r w:rsidRPr="00466A56">
        <w:rPr>
          <w:rFonts w:ascii="Tahoma" w:hAnsi="Tahoma" w:cs="B Nazanin"/>
          <w:color w:val="000000"/>
          <w:sz w:val="28"/>
          <w:szCs w:val="28"/>
          <w:rtl/>
          <w:lang w:bidi="fa-IR"/>
        </w:rPr>
        <w:t xml:space="preserve">به عضوی که عدم تمایل خود را نسبت به واردات ماده شیمیایی </w:t>
      </w:r>
      <w:r w:rsidRPr="00466A56">
        <w:rPr>
          <w:rFonts w:ascii="Tahoma" w:hAnsi="Tahoma" w:cs="B Nazanin" w:hint="cs"/>
          <w:color w:val="000000"/>
          <w:sz w:val="28"/>
          <w:szCs w:val="28"/>
          <w:rtl/>
          <w:lang w:bidi="fa-IR"/>
        </w:rPr>
        <w:t>اعلام کرده</w:t>
      </w:r>
      <w:r w:rsidRPr="00466A56">
        <w:rPr>
          <w:rFonts w:ascii="Tahoma" w:hAnsi="Tahoma" w:cs="B Nazanin"/>
          <w:color w:val="000000"/>
          <w:sz w:val="28"/>
          <w:szCs w:val="28"/>
          <w:rtl/>
          <w:lang w:bidi="fa-IR"/>
        </w:rPr>
        <w:t xml:space="preserve"> است</w:t>
      </w:r>
      <w:r w:rsidRPr="00466A56">
        <w:rPr>
          <w:rFonts w:ascii="Tahoma" w:hAnsi="Tahoma" w:cs="B Nazanin" w:hint="cs"/>
          <w:color w:val="000000"/>
          <w:sz w:val="28"/>
          <w:szCs w:val="28"/>
          <w:rtl/>
          <w:lang w:bidi="fa-IR"/>
        </w:rPr>
        <w:t>،</w:t>
      </w:r>
      <w:r w:rsidRPr="00466A56">
        <w:rPr>
          <w:rFonts w:ascii="Tahoma" w:hAnsi="Tahoma" w:cs="B Nazanin"/>
          <w:color w:val="000000"/>
          <w:sz w:val="28"/>
          <w:szCs w:val="28"/>
          <w:rtl/>
          <w:lang w:bidi="fa-IR"/>
        </w:rPr>
        <w:t xml:space="preserve"> انجام شود. به همین</w:t>
      </w:r>
      <w:r w:rsidRPr="00466A56">
        <w:rPr>
          <w:rFonts w:ascii="Tahoma" w:hAnsi="Tahoma" w:cs="B Nazanin" w:hint="cs"/>
          <w:color w:val="000000"/>
          <w:sz w:val="28"/>
          <w:szCs w:val="28"/>
          <w:rtl/>
          <w:lang w:bidi="fa-IR"/>
        </w:rPr>
        <w:t xml:space="preserve"> ترتیب</w:t>
      </w:r>
      <w:r w:rsidRPr="00466A56">
        <w:rPr>
          <w:rFonts w:ascii="Tahoma" w:hAnsi="Tahoma" w:cs="B Nazanin"/>
          <w:color w:val="000000"/>
          <w:sz w:val="28"/>
          <w:szCs w:val="28"/>
          <w:rtl/>
          <w:lang w:bidi="fa-IR"/>
        </w:rPr>
        <w:t>، اگر</w:t>
      </w:r>
      <w:r w:rsidRPr="00466A56">
        <w:rPr>
          <w:rFonts w:ascii="Tahoma" w:hAnsi="Tahoma" w:cs="B Nazanin" w:hint="cs"/>
          <w:color w:val="000000"/>
          <w:sz w:val="28"/>
          <w:szCs w:val="28"/>
          <w:rtl/>
          <w:lang w:bidi="fa-IR"/>
        </w:rPr>
        <w:t xml:space="preserve"> کشور</w:t>
      </w:r>
      <w:r w:rsidRPr="00466A56">
        <w:rPr>
          <w:rFonts w:ascii="Tahoma" w:hAnsi="Tahoma" w:cs="B Nazanin"/>
          <w:color w:val="000000"/>
          <w:sz w:val="28"/>
          <w:szCs w:val="28"/>
          <w:rtl/>
          <w:lang w:bidi="fa-IR"/>
        </w:rPr>
        <w:t xml:space="preserve"> وارد کننده</w:t>
      </w:r>
      <w:r w:rsidRPr="00466A56">
        <w:rPr>
          <w:rFonts w:ascii="Tahoma" w:hAnsi="Tahoma" w:cs="B Nazanin" w:hint="cs"/>
          <w:color w:val="000000"/>
          <w:sz w:val="28"/>
          <w:szCs w:val="28"/>
          <w:rtl/>
          <w:lang w:bidi="fa-IR"/>
        </w:rPr>
        <w:t>،</w:t>
      </w:r>
      <w:r w:rsidRPr="00466A56">
        <w:rPr>
          <w:rFonts w:ascii="Tahoma" w:hAnsi="Tahoma" w:cs="B Nazanin"/>
          <w:color w:val="000000"/>
          <w:sz w:val="28"/>
          <w:szCs w:val="28"/>
          <w:rtl/>
          <w:lang w:bidi="fa-IR"/>
        </w:rPr>
        <w:t xml:space="preserve"> اجازه واردات مواد شیمیایی را تحت برخی شرایط داده باشد، در آن صورت</w:t>
      </w:r>
      <w:r w:rsidRPr="00466A56">
        <w:rPr>
          <w:rFonts w:ascii="Tahoma" w:hAnsi="Tahoma" w:cs="B Nazanin" w:hint="cs"/>
          <w:color w:val="000000"/>
          <w:sz w:val="28"/>
          <w:szCs w:val="28"/>
          <w:rtl/>
          <w:lang w:bidi="fa-IR"/>
        </w:rPr>
        <w:t>،</w:t>
      </w:r>
      <w:r w:rsidRPr="00466A56">
        <w:rPr>
          <w:rFonts w:ascii="Tahoma" w:hAnsi="Tahoma" w:cs="B Nazanin"/>
          <w:color w:val="000000"/>
          <w:sz w:val="28"/>
          <w:szCs w:val="28"/>
          <w:rtl/>
          <w:lang w:bidi="fa-IR"/>
        </w:rPr>
        <w:t xml:space="preserve"> </w:t>
      </w:r>
      <w:r w:rsidRPr="00466A56">
        <w:rPr>
          <w:rFonts w:ascii="Tahoma" w:hAnsi="Tahoma" w:cs="B Nazanin" w:hint="cs"/>
          <w:color w:val="000000"/>
          <w:sz w:val="28"/>
          <w:szCs w:val="28"/>
          <w:rtl/>
          <w:lang w:bidi="fa-IR"/>
        </w:rPr>
        <w:t>کشور</w:t>
      </w:r>
      <w:r w:rsidRPr="00466A56">
        <w:rPr>
          <w:rFonts w:ascii="Tahoma" w:hAnsi="Tahoma" w:cs="B Nazanin"/>
          <w:color w:val="000000"/>
          <w:sz w:val="28"/>
          <w:szCs w:val="28"/>
          <w:rtl/>
          <w:lang w:bidi="fa-IR"/>
        </w:rPr>
        <w:t xml:space="preserve"> صادرکننده مسئولیت دارد </w:t>
      </w:r>
      <w:r w:rsidRPr="00466A56">
        <w:rPr>
          <w:rFonts w:ascii="Tahoma" w:hAnsi="Tahoma" w:cs="B Nazanin" w:hint="cs"/>
          <w:color w:val="000000"/>
          <w:sz w:val="28"/>
          <w:szCs w:val="28"/>
          <w:rtl/>
          <w:lang w:bidi="fa-IR"/>
        </w:rPr>
        <w:t>کشور</w:t>
      </w:r>
      <w:r w:rsidRPr="00466A56">
        <w:rPr>
          <w:rFonts w:ascii="Tahoma" w:hAnsi="Tahoma" w:cs="B Nazanin"/>
          <w:color w:val="000000"/>
          <w:sz w:val="28"/>
          <w:szCs w:val="28"/>
          <w:rtl/>
          <w:lang w:bidi="fa-IR"/>
        </w:rPr>
        <w:t xml:space="preserve"> وارد کننده را مطمئن سازد که صادرات به کشور وارد کننده</w:t>
      </w:r>
      <w:r w:rsidRPr="00466A56">
        <w:rPr>
          <w:rFonts w:ascii="Tahoma" w:hAnsi="Tahoma" w:cs="B Nazanin" w:hint="cs"/>
          <w:color w:val="000000"/>
          <w:sz w:val="28"/>
          <w:szCs w:val="28"/>
          <w:rtl/>
          <w:lang w:bidi="fa-IR"/>
        </w:rPr>
        <w:t>،</w:t>
      </w:r>
      <w:r w:rsidRPr="00466A56">
        <w:rPr>
          <w:rFonts w:ascii="Tahoma" w:hAnsi="Tahoma" w:cs="B Nazanin"/>
          <w:color w:val="000000"/>
          <w:sz w:val="28"/>
          <w:szCs w:val="28"/>
          <w:rtl/>
          <w:lang w:bidi="fa-IR"/>
        </w:rPr>
        <w:t xml:space="preserve"> تحت شرایط اعلام شده انجام می پذیرد. </w:t>
      </w:r>
    </w:p>
    <w:p w:rsidR="008C6DFD" w:rsidRPr="00466A56" w:rsidRDefault="008C6DFD" w:rsidP="00466A56">
      <w:pPr>
        <w:bidi/>
        <w:jc w:val="both"/>
        <w:rPr>
          <w:rFonts w:ascii="Tahoma" w:hAnsi="Tahoma" w:cs="B Nazanin"/>
          <w:color w:val="000000"/>
          <w:sz w:val="28"/>
          <w:szCs w:val="28"/>
          <w:rtl/>
          <w:lang w:bidi="fa-IR"/>
        </w:rPr>
      </w:pPr>
      <w:r w:rsidRPr="00466A56">
        <w:rPr>
          <w:rFonts w:ascii="Tahoma" w:hAnsi="Tahoma" w:cs="B Nazanin"/>
          <w:color w:val="000000"/>
          <w:sz w:val="28"/>
          <w:szCs w:val="28"/>
          <w:rtl/>
          <w:lang w:bidi="fa-IR"/>
        </w:rPr>
        <w:t xml:space="preserve">موضوع بسیار حائز اهمیت </w:t>
      </w:r>
      <w:r w:rsidRPr="00466A56">
        <w:rPr>
          <w:rFonts w:ascii="Tahoma" w:hAnsi="Tahoma" w:cs="B Nazanin" w:hint="cs"/>
          <w:color w:val="000000"/>
          <w:sz w:val="28"/>
          <w:szCs w:val="28"/>
          <w:rtl/>
          <w:lang w:bidi="fa-IR"/>
        </w:rPr>
        <w:t xml:space="preserve">این </w:t>
      </w:r>
      <w:r w:rsidRPr="00466A56">
        <w:rPr>
          <w:rFonts w:ascii="Tahoma" w:hAnsi="Tahoma" w:cs="B Nazanin"/>
          <w:color w:val="000000"/>
          <w:sz w:val="28"/>
          <w:szCs w:val="28"/>
          <w:rtl/>
          <w:lang w:bidi="fa-IR"/>
        </w:rPr>
        <w:t xml:space="preserve">است که صادرات محموله های این مواد شیمیایی </w:t>
      </w:r>
      <w:r w:rsidRPr="00466A56">
        <w:rPr>
          <w:rFonts w:ascii="Tahoma" w:hAnsi="Tahoma" w:cs="B Nazanin" w:hint="cs"/>
          <w:color w:val="000000"/>
          <w:sz w:val="28"/>
          <w:szCs w:val="28"/>
          <w:rtl/>
          <w:lang w:bidi="fa-IR"/>
        </w:rPr>
        <w:t xml:space="preserve">از </w:t>
      </w:r>
      <w:r w:rsidR="00E5219B" w:rsidRPr="00466A56">
        <w:rPr>
          <w:rFonts w:ascii="Tahoma" w:hAnsi="Tahoma" w:cs="B Nazanin"/>
          <w:color w:val="000000"/>
          <w:sz w:val="28"/>
          <w:szCs w:val="28"/>
          <w:rtl/>
          <w:lang w:bidi="fa-IR"/>
        </w:rPr>
        <w:t>کشورها</w:t>
      </w:r>
      <w:r w:rsidRPr="00466A56">
        <w:rPr>
          <w:rFonts w:ascii="Tahoma" w:hAnsi="Tahoma" w:cs="B Nazanin"/>
          <w:color w:val="000000"/>
          <w:sz w:val="28"/>
          <w:szCs w:val="28"/>
          <w:rtl/>
          <w:lang w:bidi="fa-IR"/>
        </w:rPr>
        <w:t>ی صادرکننده</w:t>
      </w:r>
      <w:r w:rsidRPr="00466A56">
        <w:rPr>
          <w:rFonts w:ascii="Tahoma" w:hAnsi="Tahoma" w:cs="B Nazanin" w:hint="cs"/>
          <w:color w:val="000000"/>
          <w:sz w:val="28"/>
          <w:szCs w:val="28"/>
          <w:rtl/>
          <w:lang w:bidi="fa-IR"/>
        </w:rPr>
        <w:t>،</w:t>
      </w:r>
      <w:r w:rsidRPr="00466A56">
        <w:rPr>
          <w:rFonts w:ascii="Tahoma" w:hAnsi="Tahoma" w:cs="B Nazanin"/>
          <w:color w:val="000000"/>
          <w:sz w:val="28"/>
          <w:szCs w:val="28"/>
          <w:rtl/>
          <w:lang w:bidi="fa-IR"/>
        </w:rPr>
        <w:t xml:space="preserve"> بدون اعلام رضایت قبلی </w:t>
      </w:r>
      <w:r w:rsidR="00E5219B" w:rsidRPr="00466A56">
        <w:rPr>
          <w:rFonts w:ascii="Tahoma" w:hAnsi="Tahoma" w:cs="B Nazanin"/>
          <w:color w:val="000000"/>
          <w:sz w:val="28"/>
          <w:szCs w:val="28"/>
          <w:rtl/>
          <w:lang w:bidi="fa-IR"/>
        </w:rPr>
        <w:t>کشورها</w:t>
      </w:r>
      <w:r w:rsidRPr="00466A56">
        <w:rPr>
          <w:rFonts w:ascii="Tahoma" w:hAnsi="Tahoma" w:cs="B Nazanin"/>
          <w:color w:val="000000"/>
          <w:sz w:val="28"/>
          <w:szCs w:val="28"/>
          <w:rtl/>
          <w:lang w:bidi="fa-IR"/>
        </w:rPr>
        <w:t>ی واردکننده صورت ن</w:t>
      </w:r>
      <w:r w:rsidRPr="00466A56">
        <w:rPr>
          <w:rFonts w:ascii="Tahoma" w:hAnsi="Tahoma" w:cs="B Nazanin" w:hint="cs"/>
          <w:color w:val="000000"/>
          <w:sz w:val="28"/>
          <w:szCs w:val="28"/>
          <w:rtl/>
          <w:lang w:bidi="fa-IR"/>
        </w:rPr>
        <w:t xml:space="preserve">می </w:t>
      </w:r>
      <w:r w:rsidRPr="00466A56">
        <w:rPr>
          <w:rFonts w:ascii="Tahoma" w:hAnsi="Tahoma" w:cs="B Nazanin"/>
          <w:color w:val="000000"/>
          <w:sz w:val="28"/>
          <w:szCs w:val="28"/>
          <w:rtl/>
          <w:lang w:bidi="fa-IR"/>
        </w:rPr>
        <w:t>پذیرد. دستورکار اعلام رضایت قبلی</w:t>
      </w:r>
      <w:r w:rsidRPr="00466A56">
        <w:rPr>
          <w:rFonts w:ascii="Tahoma" w:hAnsi="Tahoma" w:cs="B Nazanin" w:hint="cs"/>
          <w:color w:val="000000"/>
          <w:sz w:val="28"/>
          <w:szCs w:val="28"/>
          <w:rtl/>
          <w:lang w:bidi="fa-IR"/>
        </w:rPr>
        <w:t>،</w:t>
      </w:r>
      <w:r w:rsidRPr="00466A56">
        <w:rPr>
          <w:rFonts w:ascii="Tahoma" w:hAnsi="Tahoma" w:cs="B Nazanin"/>
          <w:color w:val="000000"/>
          <w:sz w:val="28"/>
          <w:szCs w:val="28"/>
          <w:rtl/>
          <w:lang w:bidi="fa-IR"/>
        </w:rPr>
        <w:t xml:space="preserve"> </w:t>
      </w:r>
      <w:r w:rsidRPr="00466A56">
        <w:rPr>
          <w:rFonts w:ascii="Tahoma" w:hAnsi="Tahoma" w:cs="B Nazanin" w:hint="cs"/>
          <w:color w:val="000000"/>
          <w:sz w:val="28"/>
          <w:szCs w:val="28"/>
          <w:rtl/>
          <w:lang w:bidi="fa-IR"/>
        </w:rPr>
        <w:t>اساس</w:t>
      </w:r>
      <w:r w:rsidRPr="00466A56">
        <w:rPr>
          <w:rFonts w:ascii="Tahoma" w:hAnsi="Tahoma" w:cs="B Nazanin"/>
          <w:color w:val="000000"/>
          <w:sz w:val="28"/>
          <w:szCs w:val="28"/>
          <w:rtl/>
          <w:lang w:bidi="fa-IR"/>
        </w:rPr>
        <w:t xml:space="preserve"> کنوانسیون روتردام است. </w:t>
      </w:r>
    </w:p>
    <w:p w:rsidR="00E5219B" w:rsidRPr="00466A56" w:rsidRDefault="00E5219B" w:rsidP="00466A56">
      <w:pPr>
        <w:bidi/>
        <w:jc w:val="lowKashida"/>
        <w:rPr>
          <w:rFonts w:ascii="Tahoma" w:hAnsi="Tahoma" w:cs="B Nazanin"/>
          <w:b/>
          <w:bCs/>
          <w:color w:val="632423" w:themeColor="accent2" w:themeShade="80"/>
          <w:sz w:val="28"/>
          <w:szCs w:val="28"/>
          <w:rtl/>
          <w:lang w:bidi="fa-IR"/>
        </w:rPr>
      </w:pPr>
      <w:r w:rsidRPr="00466A56">
        <w:rPr>
          <w:rFonts w:ascii="Tahoma" w:hAnsi="Tahoma" w:cs="B Nazanin"/>
          <w:b/>
          <w:bCs/>
          <w:color w:val="632423" w:themeColor="accent2" w:themeShade="80"/>
          <w:sz w:val="28"/>
          <w:szCs w:val="28"/>
          <w:rtl/>
          <w:lang w:bidi="fa-IR"/>
        </w:rPr>
        <w:t>بر اساس ماده 10 از کنوانسیون، کشورها  ا</w:t>
      </w:r>
      <w:r w:rsidRPr="00466A56">
        <w:rPr>
          <w:rFonts w:ascii="Tahoma" w:hAnsi="Tahoma" w:cs="B Nazanin" w:hint="cs"/>
          <w:b/>
          <w:bCs/>
          <w:color w:val="632423" w:themeColor="accent2" w:themeShade="80"/>
          <w:sz w:val="28"/>
          <w:szCs w:val="28"/>
          <w:rtl/>
          <w:lang w:bidi="fa-IR"/>
        </w:rPr>
        <w:t>لزامات قانونی</w:t>
      </w:r>
      <w:r w:rsidRPr="00466A56">
        <w:rPr>
          <w:rFonts w:ascii="Tahoma" w:hAnsi="Tahoma" w:cs="B Nazanin"/>
          <w:b/>
          <w:bCs/>
          <w:color w:val="632423" w:themeColor="accent2" w:themeShade="80"/>
          <w:sz w:val="28"/>
          <w:szCs w:val="28"/>
          <w:rtl/>
          <w:lang w:bidi="fa-IR"/>
        </w:rPr>
        <w:t xml:space="preserve"> زیر را دارا می باشند: </w:t>
      </w:r>
    </w:p>
    <w:p w:rsidR="00E5219B" w:rsidRPr="00466A56" w:rsidRDefault="00E5219B" w:rsidP="00466A56">
      <w:pPr>
        <w:numPr>
          <w:ilvl w:val="0"/>
          <w:numId w:val="11"/>
        </w:numPr>
        <w:bidi/>
        <w:jc w:val="lowKashida"/>
        <w:rPr>
          <w:rFonts w:ascii="Tahoma" w:hAnsi="Tahoma" w:cs="B Nazanin"/>
          <w:sz w:val="28"/>
          <w:szCs w:val="28"/>
          <w:lang w:bidi="fa-IR"/>
        </w:rPr>
      </w:pPr>
      <w:r w:rsidRPr="00466A56">
        <w:rPr>
          <w:rFonts w:ascii="Tahoma" w:hAnsi="Tahoma" w:cs="B Nazanin"/>
          <w:sz w:val="28"/>
          <w:szCs w:val="28"/>
          <w:rtl/>
          <w:lang w:bidi="fa-IR"/>
        </w:rPr>
        <w:t xml:space="preserve">برای </w:t>
      </w:r>
      <w:r w:rsidRPr="00466A56">
        <w:rPr>
          <w:rFonts w:ascii="Tahoma" w:hAnsi="Tahoma" w:cs="B Nazanin"/>
          <w:sz w:val="28"/>
          <w:szCs w:val="28"/>
          <w:u w:val="single"/>
          <w:rtl/>
          <w:lang w:bidi="fa-IR"/>
        </w:rPr>
        <w:t xml:space="preserve">هر ماده شیمیایی موجود در ضمیمه </w:t>
      </w:r>
      <w:r w:rsidRPr="00466A56">
        <w:rPr>
          <w:rFonts w:ascii="Tahoma" w:hAnsi="Tahoma" w:cs="B Nazanin" w:hint="cs"/>
          <w:sz w:val="28"/>
          <w:szCs w:val="28"/>
          <w:u w:val="single"/>
          <w:rtl/>
          <w:lang w:bidi="fa-IR"/>
        </w:rPr>
        <w:t>3</w:t>
      </w:r>
      <w:r w:rsidRPr="00466A56">
        <w:rPr>
          <w:rFonts w:ascii="Tahoma" w:hAnsi="Tahoma" w:cs="B Nazanin"/>
          <w:sz w:val="28"/>
          <w:szCs w:val="28"/>
          <w:rtl/>
          <w:lang w:bidi="fa-IR"/>
        </w:rPr>
        <w:t xml:space="preserve"> </w:t>
      </w:r>
      <w:r w:rsidRPr="00466A56">
        <w:rPr>
          <w:rFonts w:ascii="Tahoma" w:hAnsi="Tahoma" w:cs="B Nazanin" w:hint="cs"/>
          <w:sz w:val="28"/>
          <w:szCs w:val="28"/>
          <w:rtl/>
          <w:lang w:bidi="fa-IR"/>
        </w:rPr>
        <w:t xml:space="preserve">: </w:t>
      </w:r>
      <w:r w:rsidRPr="00466A56">
        <w:rPr>
          <w:rFonts w:ascii="Tahoma" w:hAnsi="Tahoma" w:cs="B Nazanin"/>
          <w:sz w:val="28"/>
          <w:szCs w:val="28"/>
          <w:rtl/>
          <w:lang w:bidi="fa-IR"/>
        </w:rPr>
        <w:t>تمام کشورها می بایست پاسخ واردات خود را به دبیرخانه تسلیم کنند. این پاسخ نباید دیرتر از زمان تعیین شده توسط کنوانسیون برای آن کشور باشد.</w:t>
      </w:r>
    </w:p>
    <w:p w:rsidR="00E5219B" w:rsidRPr="00466A56" w:rsidRDefault="00E5219B" w:rsidP="00466A56">
      <w:pPr>
        <w:numPr>
          <w:ilvl w:val="0"/>
          <w:numId w:val="11"/>
        </w:numPr>
        <w:bidi/>
        <w:jc w:val="lowKashida"/>
        <w:rPr>
          <w:rFonts w:ascii="Tahoma" w:hAnsi="Tahoma" w:cs="B Nazanin"/>
          <w:sz w:val="28"/>
          <w:szCs w:val="28"/>
          <w:lang w:bidi="fa-IR"/>
        </w:rPr>
      </w:pPr>
      <w:r w:rsidRPr="00466A56">
        <w:rPr>
          <w:rFonts w:ascii="Tahoma" w:hAnsi="Tahoma" w:cs="B Nazanin"/>
          <w:sz w:val="28"/>
          <w:szCs w:val="28"/>
          <w:rtl/>
          <w:lang w:bidi="fa-IR"/>
        </w:rPr>
        <w:t xml:space="preserve">برای </w:t>
      </w:r>
      <w:r w:rsidRPr="00466A56">
        <w:rPr>
          <w:rFonts w:ascii="Tahoma" w:hAnsi="Tahoma" w:cs="B Nazanin"/>
          <w:sz w:val="28"/>
          <w:szCs w:val="28"/>
          <w:u w:val="single"/>
          <w:rtl/>
          <w:lang w:bidi="fa-IR"/>
        </w:rPr>
        <w:t xml:space="preserve">هر ماده شیمیایی </w:t>
      </w:r>
      <w:r w:rsidRPr="00466A56">
        <w:rPr>
          <w:rFonts w:ascii="Tahoma" w:hAnsi="Tahoma" w:cs="B Nazanin" w:hint="cs"/>
          <w:sz w:val="28"/>
          <w:szCs w:val="28"/>
          <w:u w:val="single"/>
          <w:rtl/>
          <w:lang w:bidi="fa-IR"/>
        </w:rPr>
        <w:t xml:space="preserve">جدید </w:t>
      </w:r>
      <w:r w:rsidRPr="00466A56">
        <w:rPr>
          <w:rFonts w:ascii="Tahoma" w:hAnsi="Tahoma" w:cs="B Nazanin"/>
          <w:sz w:val="28"/>
          <w:szCs w:val="28"/>
          <w:u w:val="single"/>
          <w:rtl/>
          <w:lang w:bidi="fa-IR"/>
        </w:rPr>
        <w:t xml:space="preserve">که به ضمیمه </w:t>
      </w:r>
      <w:r w:rsidRPr="00466A56">
        <w:rPr>
          <w:rFonts w:ascii="Tahoma" w:hAnsi="Tahoma" w:cs="B Nazanin" w:hint="cs"/>
          <w:sz w:val="28"/>
          <w:szCs w:val="28"/>
          <w:u w:val="single"/>
          <w:rtl/>
          <w:lang w:bidi="fa-IR"/>
        </w:rPr>
        <w:t>3</w:t>
      </w:r>
      <w:r w:rsidRPr="00466A56">
        <w:rPr>
          <w:rFonts w:ascii="Tahoma" w:hAnsi="Tahoma" w:cs="B Nazanin"/>
          <w:sz w:val="28"/>
          <w:szCs w:val="28"/>
          <w:u w:val="single"/>
          <w:rtl/>
          <w:lang w:bidi="fa-IR"/>
        </w:rPr>
        <w:t xml:space="preserve"> اضافه می شود</w:t>
      </w:r>
      <w:r w:rsidRPr="00466A56">
        <w:rPr>
          <w:rFonts w:ascii="Tahoma" w:hAnsi="Tahoma" w:cs="B Nazanin" w:hint="cs"/>
          <w:sz w:val="28"/>
          <w:szCs w:val="28"/>
          <w:rtl/>
          <w:lang w:bidi="fa-IR"/>
        </w:rPr>
        <w:t xml:space="preserve"> : </w:t>
      </w:r>
      <w:r w:rsidRPr="00466A56">
        <w:rPr>
          <w:rFonts w:ascii="Tahoma" w:hAnsi="Tahoma" w:cs="B Nazanin"/>
          <w:sz w:val="28"/>
          <w:szCs w:val="28"/>
          <w:rtl/>
          <w:lang w:bidi="fa-IR"/>
        </w:rPr>
        <w:t xml:space="preserve">تمام کشورها می بایست نسبت به تسلیم پاسخ واردات در اسرع وقت و حداکثر تا 9 ماه بعد از تاریخ ارسال </w:t>
      </w:r>
      <w:r w:rsidRPr="00433F59">
        <w:rPr>
          <w:rFonts w:asciiTheme="majorBidi" w:hAnsiTheme="majorBidi" w:cstheme="majorBidi"/>
          <w:sz w:val="28"/>
          <w:szCs w:val="28"/>
          <w:lang w:bidi="fa-IR"/>
        </w:rPr>
        <w:t>DGD</w:t>
      </w:r>
      <w:r w:rsidRPr="00466A56">
        <w:rPr>
          <w:rFonts w:ascii="Tahoma" w:hAnsi="Tahoma" w:cs="B Nazanin"/>
          <w:sz w:val="28"/>
          <w:szCs w:val="28"/>
          <w:rtl/>
          <w:lang w:bidi="fa-IR"/>
        </w:rPr>
        <w:t xml:space="preserve"> </w:t>
      </w:r>
      <w:r w:rsidRPr="00466A56">
        <w:rPr>
          <w:rFonts w:ascii="Tahoma" w:hAnsi="Tahoma" w:cs="B Nazanin" w:hint="cs"/>
          <w:sz w:val="28"/>
          <w:szCs w:val="28"/>
          <w:rtl/>
          <w:lang w:bidi="fa-IR"/>
        </w:rPr>
        <w:t xml:space="preserve">اقدام کنند. </w:t>
      </w:r>
    </w:p>
    <w:p w:rsidR="00A762EA" w:rsidRPr="00466A56" w:rsidRDefault="00E5219B" w:rsidP="00466A56">
      <w:pPr>
        <w:numPr>
          <w:ilvl w:val="0"/>
          <w:numId w:val="11"/>
        </w:numPr>
        <w:bidi/>
        <w:jc w:val="lowKashida"/>
        <w:rPr>
          <w:rFonts w:ascii="Tahoma" w:hAnsi="Tahoma" w:cs="B Nazanin"/>
          <w:sz w:val="28"/>
          <w:szCs w:val="28"/>
          <w:rtl/>
          <w:lang w:bidi="fa-IR"/>
        </w:rPr>
      </w:pPr>
      <w:r w:rsidRPr="00466A56">
        <w:rPr>
          <w:rFonts w:ascii="Tahoma" w:hAnsi="Tahoma" w:cs="B Nazanin"/>
          <w:sz w:val="28"/>
          <w:szCs w:val="28"/>
          <w:rtl/>
          <w:lang w:bidi="fa-IR"/>
        </w:rPr>
        <w:t xml:space="preserve">اگر </w:t>
      </w:r>
      <w:r w:rsidRPr="00466A56">
        <w:rPr>
          <w:rFonts w:ascii="Tahoma" w:hAnsi="Tahoma" w:cs="B Nazanin" w:hint="cs"/>
          <w:sz w:val="28"/>
          <w:szCs w:val="28"/>
          <w:rtl/>
          <w:lang w:bidi="fa-IR"/>
        </w:rPr>
        <w:t>کشوری</w:t>
      </w:r>
      <w:r w:rsidRPr="00466A56">
        <w:rPr>
          <w:rFonts w:ascii="Tahoma" w:hAnsi="Tahoma" w:cs="B Nazanin"/>
          <w:sz w:val="28"/>
          <w:szCs w:val="28"/>
          <w:rtl/>
          <w:lang w:bidi="fa-IR"/>
        </w:rPr>
        <w:t xml:space="preserve"> تصمیم </w:t>
      </w:r>
      <w:r w:rsidRPr="00466A56">
        <w:rPr>
          <w:rFonts w:ascii="Tahoma" w:hAnsi="Tahoma" w:cs="B Nazanin" w:hint="cs"/>
          <w:sz w:val="28"/>
          <w:szCs w:val="28"/>
          <w:rtl/>
          <w:lang w:bidi="fa-IR"/>
        </w:rPr>
        <w:t xml:space="preserve">به </w:t>
      </w:r>
      <w:r w:rsidRPr="00466A56">
        <w:rPr>
          <w:rFonts w:ascii="Tahoma" w:hAnsi="Tahoma" w:cs="B Nazanin"/>
          <w:sz w:val="28"/>
          <w:szCs w:val="28"/>
          <w:rtl/>
          <w:lang w:bidi="fa-IR"/>
        </w:rPr>
        <w:t xml:space="preserve">واردات خود را که قبلاً تسلیم دبیرخانه کرده است تغییر دهد، می بایست پاسخ تجدید نظر شده را در اسرع وقت به دبیرخانه ارسال نماید. </w:t>
      </w:r>
    </w:p>
    <w:p w:rsidR="00A762EA" w:rsidRDefault="00A762EA" w:rsidP="00466A56">
      <w:pPr>
        <w:rPr>
          <w:rFonts w:ascii="Tahoma" w:hAnsi="Tahoma" w:cs="B Nazanin"/>
          <w:sz w:val="28"/>
          <w:szCs w:val="28"/>
          <w:rtl/>
          <w:lang w:bidi="fa-IR"/>
        </w:rPr>
      </w:pPr>
      <w:r>
        <w:rPr>
          <w:rFonts w:ascii="Tahoma" w:hAnsi="Tahoma" w:cs="B Nazanin"/>
          <w:sz w:val="28"/>
          <w:szCs w:val="28"/>
          <w:rtl/>
          <w:lang w:bidi="fa-IR"/>
        </w:rPr>
        <w:br w:type="page"/>
      </w:r>
    </w:p>
    <w:p w:rsidR="00E5219B" w:rsidRPr="00E5219B" w:rsidRDefault="004522B4" w:rsidP="00A762EA">
      <w:pPr>
        <w:bidi/>
        <w:spacing w:after="0" w:line="240" w:lineRule="auto"/>
        <w:ind w:left="795"/>
        <w:jc w:val="lowKashida"/>
        <w:rPr>
          <w:rFonts w:ascii="Tahoma" w:hAnsi="Tahoma" w:cs="B Nazanin"/>
          <w:sz w:val="28"/>
          <w:szCs w:val="28"/>
          <w:lang w:bidi="fa-IR"/>
        </w:rPr>
      </w:pPr>
      <w:r>
        <w:rPr>
          <w:rFonts w:ascii="Tahoma" w:hAnsi="Tahoma" w:cs="B Nazanin"/>
          <w:noProof/>
          <w:sz w:val="28"/>
          <w:szCs w:val="28"/>
        </w:rPr>
        <w:lastRenderedPageBreak/>
        <mc:AlternateContent>
          <mc:Choice Requires="wps">
            <w:drawing>
              <wp:anchor distT="0" distB="0" distL="114300" distR="114300" simplePos="0" relativeHeight="251686912" behindDoc="0" locked="0" layoutInCell="1" allowOverlap="1">
                <wp:simplePos x="0" y="0"/>
                <wp:positionH relativeFrom="column">
                  <wp:posOffset>475615</wp:posOffset>
                </wp:positionH>
                <wp:positionV relativeFrom="paragraph">
                  <wp:posOffset>148590</wp:posOffset>
                </wp:positionV>
                <wp:extent cx="6926580" cy="2674620"/>
                <wp:effectExtent l="133350" t="95250" r="160020" b="10668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6580" cy="2674620"/>
                        </a:xfrm>
                        <a:prstGeom prst="rect">
                          <a:avLst/>
                        </a:prstGeom>
                        <a:solidFill>
                          <a:schemeClr val="accent3">
                            <a:lumMod val="20000"/>
                            <a:lumOff val="80000"/>
                          </a:schemeClr>
                        </a:solidFill>
                        <a:ln w="6350">
                          <a:solidFill>
                            <a:prstClr val="black"/>
                          </a:solid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1A6A18" w:rsidRPr="00D5151A" w:rsidRDefault="001A6A18" w:rsidP="00A762EA">
                            <w:pPr>
                              <w:bidi/>
                              <w:spacing w:after="0"/>
                              <w:ind w:left="284" w:right="284"/>
                              <w:jc w:val="center"/>
                              <w:rPr>
                                <w:rFonts w:cs="B Titr"/>
                                <w:b/>
                                <w:bCs/>
                                <w:sz w:val="12"/>
                                <w:szCs w:val="12"/>
                                <w:rtl/>
                                <w:lang w:bidi="fa-IR"/>
                              </w:rPr>
                            </w:pPr>
                          </w:p>
                          <w:p w:rsidR="001A6A18" w:rsidRDefault="001A6A18" w:rsidP="00A762EA">
                            <w:pPr>
                              <w:bidi/>
                              <w:spacing w:after="0"/>
                              <w:ind w:left="720" w:right="284"/>
                              <w:jc w:val="center"/>
                              <w:rPr>
                                <w:rFonts w:cs="B Titr"/>
                                <w:b/>
                                <w:bCs/>
                                <w:sz w:val="26"/>
                                <w:szCs w:val="26"/>
                                <w:rtl/>
                                <w:lang w:bidi="fa-IR"/>
                              </w:rPr>
                            </w:pPr>
                            <w:r>
                              <w:rPr>
                                <w:rFonts w:cs="B Titr" w:hint="cs"/>
                                <w:b/>
                                <w:bCs/>
                                <w:sz w:val="26"/>
                                <w:szCs w:val="26"/>
                                <w:rtl/>
                                <w:lang w:bidi="fa-IR"/>
                              </w:rPr>
                              <w:t>اطلاعیه صادرات</w:t>
                            </w:r>
                            <w:r w:rsidRPr="000C53E0">
                              <w:rPr>
                                <w:rFonts w:cs="B Titr"/>
                                <w:b/>
                                <w:bCs/>
                                <w:sz w:val="26"/>
                                <w:szCs w:val="26"/>
                                <w:rtl/>
                                <w:lang w:bidi="fa-IR"/>
                              </w:rPr>
                              <w:t xml:space="preserve"> (ماده </w:t>
                            </w:r>
                            <w:r w:rsidRPr="00A762EA">
                              <w:rPr>
                                <w:rFonts w:cs="B Titr" w:hint="cs"/>
                                <w:b/>
                                <w:bCs/>
                                <w:sz w:val="26"/>
                                <w:szCs w:val="26"/>
                                <w:rtl/>
                                <w:lang w:bidi="fa-IR"/>
                              </w:rPr>
                              <w:t xml:space="preserve">12 </w:t>
                            </w:r>
                            <w:r w:rsidRPr="000C53E0">
                              <w:rPr>
                                <w:rFonts w:cs="B Titr"/>
                                <w:b/>
                                <w:bCs/>
                                <w:sz w:val="26"/>
                                <w:szCs w:val="26"/>
                                <w:rtl/>
                                <w:lang w:bidi="fa-IR"/>
                              </w:rPr>
                              <w:t>)</w:t>
                            </w:r>
                            <w:r w:rsidRPr="000C53E0">
                              <w:rPr>
                                <w:rFonts w:cs="B Titr" w:hint="cs"/>
                                <w:b/>
                                <w:bCs/>
                                <w:sz w:val="26"/>
                                <w:szCs w:val="26"/>
                                <w:rtl/>
                                <w:lang w:bidi="fa-IR"/>
                              </w:rPr>
                              <w:t xml:space="preserve"> </w:t>
                            </w:r>
                            <w:r w:rsidRPr="000C53E0">
                              <w:rPr>
                                <w:rFonts w:cs="B Titr"/>
                                <w:b/>
                                <w:bCs/>
                                <w:sz w:val="26"/>
                                <w:szCs w:val="26"/>
                                <w:rtl/>
                                <w:lang w:bidi="fa-IR"/>
                              </w:rPr>
                              <w:t>:</w:t>
                            </w:r>
                          </w:p>
                          <w:p w:rsidR="001A6A18" w:rsidRPr="00A01E16" w:rsidRDefault="001A6A18" w:rsidP="00A01E16">
                            <w:pPr>
                              <w:bidi/>
                              <w:spacing w:before="240" w:after="240" w:line="360" w:lineRule="auto"/>
                              <w:jc w:val="lowKashida"/>
                              <w:rPr>
                                <w:rFonts w:cs="B Nazanin"/>
                                <w:b/>
                                <w:bCs/>
                                <w:sz w:val="26"/>
                                <w:szCs w:val="26"/>
                                <w:rtl/>
                              </w:rPr>
                            </w:pPr>
                            <w:r w:rsidRPr="00A01E16">
                              <w:rPr>
                                <w:rFonts w:ascii="Times" w:hAnsi="Times" w:cs="B Nazanin"/>
                                <w:b/>
                                <w:bCs/>
                                <w:sz w:val="26"/>
                                <w:szCs w:val="26"/>
                                <w:rtl/>
                              </w:rPr>
                              <w:t>چنانچه‌ يك‌ ماده‌ شيميايي‌ كه‌ توسط‌ يك‌ عضو منع‌ يا به‌ شدت‌ محدود شده‌، از قلمرو آن‌ عضو صادر شود عضو مذكور بايد اطلاعيه‌ صادرات‌ به‌ عضو واردكننده‌ ارايه‌ دهد. اطلاعيه‌ صادرات‌ بايد شامل‌ اطلاعات‌ مندرج‌ در ضميمه‌ 5 باشد.</w:t>
                            </w:r>
                          </w:p>
                          <w:p w:rsidR="001A6A18" w:rsidRPr="00A01E16" w:rsidRDefault="001A6A18" w:rsidP="00A01E16">
                            <w:pPr>
                              <w:bidi/>
                              <w:spacing w:line="360" w:lineRule="auto"/>
                              <w:jc w:val="lowKashida"/>
                              <w:rPr>
                                <w:rFonts w:ascii="Tahoma" w:hAnsi="Tahoma" w:cs="B Nazanin"/>
                                <w:b/>
                                <w:bCs/>
                                <w:sz w:val="26"/>
                                <w:szCs w:val="26"/>
                                <w:rtl/>
                                <w:lang w:bidi="fa-IR"/>
                              </w:rPr>
                            </w:pPr>
                            <w:r w:rsidRPr="00A01E16">
                              <w:rPr>
                                <w:rFonts w:ascii="Tahoma" w:hAnsi="Tahoma" w:cs="B Nazanin"/>
                                <w:b/>
                                <w:bCs/>
                                <w:sz w:val="26"/>
                                <w:szCs w:val="26"/>
                                <w:rtl/>
                                <w:lang w:bidi="fa-IR"/>
                              </w:rPr>
                              <w:t>ماده 12 شامل الزامات،</w:t>
                            </w:r>
                            <w:r>
                              <w:rPr>
                                <w:rFonts w:ascii="Tahoma" w:hAnsi="Tahoma" w:cs="B Nazanin"/>
                                <w:b/>
                                <w:bCs/>
                                <w:sz w:val="26"/>
                                <w:szCs w:val="26"/>
                                <w:rtl/>
                                <w:lang w:bidi="fa-IR"/>
                              </w:rPr>
                              <w:t xml:space="preserve"> حدود و دستورکار اطلاعیه </w:t>
                            </w:r>
                            <w:r>
                              <w:rPr>
                                <w:rFonts w:ascii="Tahoma" w:hAnsi="Tahoma" w:cs="B Nazanin" w:hint="cs"/>
                                <w:b/>
                                <w:bCs/>
                                <w:sz w:val="26"/>
                                <w:szCs w:val="26"/>
                                <w:rtl/>
                                <w:lang w:bidi="fa-IR"/>
                              </w:rPr>
                              <w:t xml:space="preserve">صادرات </w:t>
                            </w:r>
                            <w:r w:rsidRPr="00A01E16">
                              <w:rPr>
                                <w:rFonts w:ascii="Tahoma" w:hAnsi="Tahoma" w:cs="B Nazanin"/>
                                <w:b/>
                                <w:bCs/>
                                <w:sz w:val="26"/>
                                <w:szCs w:val="26"/>
                                <w:rtl/>
                                <w:lang w:bidi="fa-IR"/>
                              </w:rPr>
                              <w:t xml:space="preserve">می باشد. </w:t>
                            </w:r>
                          </w:p>
                          <w:p w:rsidR="001A6A18" w:rsidRPr="00A01E16" w:rsidRDefault="001A6A18" w:rsidP="00A01E16">
                            <w:pPr>
                              <w:bidi/>
                              <w:spacing w:line="360" w:lineRule="auto"/>
                              <w:jc w:val="lowKashida"/>
                              <w:rPr>
                                <w:rFonts w:ascii="Tahoma" w:hAnsi="Tahoma" w:cs="B Nazanin"/>
                                <w:b/>
                                <w:bCs/>
                                <w:color w:val="FF0000"/>
                                <w:sz w:val="26"/>
                                <w:szCs w:val="26"/>
                                <w:rtl/>
                                <w:lang w:bidi="fa-IR"/>
                              </w:rPr>
                            </w:pPr>
                            <w:r w:rsidRPr="00A01E16">
                              <w:rPr>
                                <w:rFonts w:ascii="Tahoma" w:hAnsi="Tahoma" w:cs="B Nazanin"/>
                                <w:b/>
                                <w:bCs/>
                                <w:sz w:val="26"/>
                                <w:szCs w:val="26"/>
                                <w:rtl/>
                                <w:lang w:bidi="fa-IR"/>
                              </w:rPr>
                              <w:t xml:space="preserve">ضمیمه 5 مبنای اطلاعات موردنیاز برای اطلاعیه صادرات می باشد. </w:t>
                            </w:r>
                          </w:p>
                          <w:p w:rsidR="001A6A18" w:rsidRPr="000C53E0" w:rsidRDefault="001A6A18" w:rsidP="00A762EA">
                            <w:pPr>
                              <w:bidi/>
                              <w:spacing w:after="0"/>
                              <w:ind w:left="720" w:right="284"/>
                              <w:jc w:val="center"/>
                              <w:rPr>
                                <w:rFonts w:cs="B Titr"/>
                                <w:b/>
                                <w:bCs/>
                                <w:sz w:val="26"/>
                                <w:szCs w:val="26"/>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2" type="#_x0000_t202" style="position:absolute;left:0;text-align:left;margin-left:37.45pt;margin-top:11.7pt;width:545.4pt;height:21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" fillcolor="#eaf1dd [662]" strokeweight=".5pt">
                <v:shadow on="t" type="perspective" color="black" opacity="26214f" offset="0,0" matrix="66847f,,,66847f"/>
                <v:path arrowok="t"/>
                <v:textbox>
                  <w:txbxContent>
                    <w:p w:rsidR="001A6A18" w:rsidRPr="00D5151A" w:rsidRDefault="001A6A18" w:rsidP="00A762EA">
                      <w:pPr>
                        <w:bidi/>
                        <w:spacing w:after="0"/>
                        <w:ind w:left="284" w:right="284"/>
                        <w:jc w:val="center"/>
                        <w:rPr>
                          <w:rFonts w:cs="B Titr"/>
                          <w:b/>
                          <w:bCs/>
                          <w:sz w:val="12"/>
                          <w:szCs w:val="12"/>
                          <w:rtl/>
                          <w:lang w:bidi="fa-IR"/>
                        </w:rPr>
                      </w:pPr>
                    </w:p>
                    <w:p w:rsidR="001A6A18" w:rsidRDefault="001A6A18" w:rsidP="00A762EA">
                      <w:pPr>
                        <w:bidi/>
                        <w:spacing w:after="0"/>
                        <w:ind w:left="720" w:right="284"/>
                        <w:jc w:val="center"/>
                        <w:rPr>
                          <w:rFonts w:cs="B Titr"/>
                          <w:b/>
                          <w:bCs/>
                          <w:sz w:val="26"/>
                          <w:szCs w:val="26"/>
                          <w:rtl/>
                          <w:lang w:bidi="fa-IR"/>
                        </w:rPr>
                      </w:pPr>
                      <w:r>
                        <w:rPr>
                          <w:rFonts w:cs="B Titr" w:hint="cs"/>
                          <w:b/>
                          <w:bCs/>
                          <w:sz w:val="26"/>
                          <w:szCs w:val="26"/>
                          <w:rtl/>
                          <w:lang w:bidi="fa-IR"/>
                        </w:rPr>
                        <w:t>اطلاعیه صادرات</w:t>
                      </w:r>
                      <w:r w:rsidRPr="000C53E0">
                        <w:rPr>
                          <w:rFonts w:cs="B Titr"/>
                          <w:b/>
                          <w:bCs/>
                          <w:sz w:val="26"/>
                          <w:szCs w:val="26"/>
                          <w:rtl/>
                          <w:lang w:bidi="fa-IR"/>
                        </w:rPr>
                        <w:t xml:space="preserve"> (ماده </w:t>
                      </w:r>
                      <w:r w:rsidRPr="00A762EA">
                        <w:rPr>
                          <w:rFonts w:cs="B Titr" w:hint="cs"/>
                          <w:b/>
                          <w:bCs/>
                          <w:sz w:val="26"/>
                          <w:szCs w:val="26"/>
                          <w:rtl/>
                          <w:lang w:bidi="fa-IR"/>
                        </w:rPr>
                        <w:t xml:space="preserve">12 </w:t>
                      </w:r>
                      <w:r w:rsidRPr="000C53E0">
                        <w:rPr>
                          <w:rFonts w:cs="B Titr"/>
                          <w:b/>
                          <w:bCs/>
                          <w:sz w:val="26"/>
                          <w:szCs w:val="26"/>
                          <w:rtl/>
                          <w:lang w:bidi="fa-IR"/>
                        </w:rPr>
                        <w:t>)</w:t>
                      </w:r>
                      <w:r w:rsidRPr="000C53E0">
                        <w:rPr>
                          <w:rFonts w:cs="B Titr" w:hint="cs"/>
                          <w:b/>
                          <w:bCs/>
                          <w:sz w:val="26"/>
                          <w:szCs w:val="26"/>
                          <w:rtl/>
                          <w:lang w:bidi="fa-IR"/>
                        </w:rPr>
                        <w:t xml:space="preserve"> </w:t>
                      </w:r>
                      <w:r w:rsidRPr="000C53E0">
                        <w:rPr>
                          <w:rFonts w:cs="B Titr"/>
                          <w:b/>
                          <w:bCs/>
                          <w:sz w:val="26"/>
                          <w:szCs w:val="26"/>
                          <w:rtl/>
                          <w:lang w:bidi="fa-IR"/>
                        </w:rPr>
                        <w:t>:</w:t>
                      </w:r>
                    </w:p>
                    <w:p w:rsidR="001A6A18" w:rsidRPr="00A01E16" w:rsidRDefault="001A6A18" w:rsidP="00A01E16">
                      <w:pPr>
                        <w:bidi/>
                        <w:spacing w:before="240" w:after="240" w:line="360" w:lineRule="auto"/>
                        <w:jc w:val="lowKashida"/>
                        <w:rPr>
                          <w:rFonts w:cs="B Nazanin"/>
                          <w:b/>
                          <w:bCs/>
                          <w:sz w:val="26"/>
                          <w:szCs w:val="26"/>
                          <w:rtl/>
                        </w:rPr>
                      </w:pPr>
                      <w:r w:rsidRPr="00A01E16">
                        <w:rPr>
                          <w:rFonts w:ascii="Times" w:hAnsi="Times" w:cs="B Nazanin"/>
                          <w:b/>
                          <w:bCs/>
                          <w:sz w:val="26"/>
                          <w:szCs w:val="26"/>
                          <w:rtl/>
                        </w:rPr>
                        <w:t>چنانچه‌ يك‌ ماده‌ شيميايي‌ كه‌ توسط‌ يك‌ عضو منع‌ يا به‌ شدت‌ محدود شده‌، از قلمرو آن‌ عضو صادر شود عضو مذكور بايد اطلاعيه‌ صادرات‌ به‌ عضو واردكننده‌ ارايه‌ دهد. اطلاعيه‌ صادرات‌ بايد شامل‌ اطلاعات‌ مندرج‌ در ضميمه‌ 5 باشد.</w:t>
                      </w:r>
                    </w:p>
                    <w:p w:rsidR="001A6A18" w:rsidRPr="00A01E16" w:rsidRDefault="001A6A18" w:rsidP="00A01E16">
                      <w:pPr>
                        <w:bidi/>
                        <w:spacing w:line="360" w:lineRule="auto"/>
                        <w:jc w:val="lowKashida"/>
                        <w:rPr>
                          <w:rFonts w:ascii="Tahoma" w:hAnsi="Tahoma" w:cs="B Nazanin"/>
                          <w:b/>
                          <w:bCs/>
                          <w:sz w:val="26"/>
                          <w:szCs w:val="26"/>
                          <w:rtl/>
                          <w:lang w:bidi="fa-IR"/>
                        </w:rPr>
                      </w:pPr>
                      <w:r w:rsidRPr="00A01E16">
                        <w:rPr>
                          <w:rFonts w:ascii="Tahoma" w:hAnsi="Tahoma" w:cs="B Nazanin"/>
                          <w:b/>
                          <w:bCs/>
                          <w:sz w:val="26"/>
                          <w:szCs w:val="26"/>
                          <w:rtl/>
                          <w:lang w:bidi="fa-IR"/>
                        </w:rPr>
                        <w:t>ماده 12 شامل الزامات،</w:t>
                      </w:r>
                      <w:r>
                        <w:rPr>
                          <w:rFonts w:ascii="Tahoma" w:hAnsi="Tahoma" w:cs="B Nazanin"/>
                          <w:b/>
                          <w:bCs/>
                          <w:sz w:val="26"/>
                          <w:szCs w:val="26"/>
                          <w:rtl/>
                          <w:lang w:bidi="fa-IR"/>
                        </w:rPr>
                        <w:t xml:space="preserve"> حدود و دستورکار اطلاعیه </w:t>
                      </w:r>
                      <w:r>
                        <w:rPr>
                          <w:rFonts w:ascii="Tahoma" w:hAnsi="Tahoma" w:cs="B Nazanin" w:hint="cs"/>
                          <w:b/>
                          <w:bCs/>
                          <w:sz w:val="26"/>
                          <w:szCs w:val="26"/>
                          <w:rtl/>
                          <w:lang w:bidi="fa-IR"/>
                        </w:rPr>
                        <w:t xml:space="preserve">صادرات </w:t>
                      </w:r>
                      <w:r w:rsidRPr="00A01E16">
                        <w:rPr>
                          <w:rFonts w:ascii="Tahoma" w:hAnsi="Tahoma" w:cs="B Nazanin"/>
                          <w:b/>
                          <w:bCs/>
                          <w:sz w:val="26"/>
                          <w:szCs w:val="26"/>
                          <w:rtl/>
                          <w:lang w:bidi="fa-IR"/>
                        </w:rPr>
                        <w:t xml:space="preserve">می باشد. </w:t>
                      </w:r>
                    </w:p>
                    <w:p w:rsidR="001A6A18" w:rsidRPr="00A01E16" w:rsidRDefault="001A6A18" w:rsidP="00A01E16">
                      <w:pPr>
                        <w:bidi/>
                        <w:spacing w:line="360" w:lineRule="auto"/>
                        <w:jc w:val="lowKashida"/>
                        <w:rPr>
                          <w:rFonts w:ascii="Tahoma" w:hAnsi="Tahoma" w:cs="B Nazanin"/>
                          <w:b/>
                          <w:bCs/>
                          <w:color w:val="FF0000"/>
                          <w:sz w:val="26"/>
                          <w:szCs w:val="26"/>
                          <w:rtl/>
                          <w:lang w:bidi="fa-IR"/>
                        </w:rPr>
                      </w:pPr>
                      <w:r w:rsidRPr="00A01E16">
                        <w:rPr>
                          <w:rFonts w:ascii="Tahoma" w:hAnsi="Tahoma" w:cs="B Nazanin"/>
                          <w:b/>
                          <w:bCs/>
                          <w:sz w:val="26"/>
                          <w:szCs w:val="26"/>
                          <w:rtl/>
                          <w:lang w:bidi="fa-IR"/>
                        </w:rPr>
                        <w:t xml:space="preserve">ضمیمه 5 مبنای اطلاعات موردنیاز برای اطلاعیه صادرات می باشد. </w:t>
                      </w:r>
                    </w:p>
                    <w:p w:rsidR="001A6A18" w:rsidRPr="000C53E0" w:rsidRDefault="001A6A18" w:rsidP="00A762EA">
                      <w:pPr>
                        <w:bidi/>
                        <w:spacing w:after="0"/>
                        <w:ind w:left="720" w:right="284"/>
                        <w:jc w:val="center"/>
                        <w:rPr>
                          <w:rFonts w:cs="B Titr"/>
                          <w:b/>
                          <w:bCs/>
                          <w:sz w:val="26"/>
                          <w:szCs w:val="26"/>
                          <w:lang w:bidi="fa-IR"/>
                        </w:rPr>
                      </w:pPr>
                    </w:p>
                  </w:txbxContent>
                </v:textbox>
                <w10:wrap type="topAndBottom"/>
              </v:shape>
            </w:pict>
          </mc:Fallback>
        </mc:AlternateContent>
      </w:r>
    </w:p>
    <w:p w:rsidR="007D3830" w:rsidRPr="00466A56" w:rsidRDefault="007D3830" w:rsidP="007D3830">
      <w:pPr>
        <w:bidi/>
        <w:spacing w:before="240" w:after="240" w:line="240" w:lineRule="auto"/>
        <w:rPr>
          <w:rFonts w:ascii="Tahoma" w:hAnsi="Tahoma" w:cs="B Titr"/>
          <w:b/>
          <w:bCs/>
          <w:sz w:val="28"/>
          <w:szCs w:val="28"/>
          <w:rtl/>
          <w:lang w:bidi="fa-IR"/>
        </w:rPr>
      </w:pPr>
      <w:r w:rsidRPr="00466A56">
        <w:rPr>
          <w:rFonts w:ascii="Tahoma" w:hAnsi="Tahoma" w:cs="B Titr"/>
          <w:b/>
          <w:bCs/>
          <w:sz w:val="28"/>
          <w:szCs w:val="28"/>
          <w:rtl/>
          <w:lang w:bidi="fa-IR"/>
        </w:rPr>
        <w:t>اطلاعیه صادرات</w:t>
      </w:r>
    </w:p>
    <w:p w:rsidR="007D3830" w:rsidRPr="009E6377" w:rsidRDefault="007D3830" w:rsidP="009E6377">
      <w:pPr>
        <w:bidi/>
        <w:jc w:val="lowKashida"/>
        <w:rPr>
          <w:rFonts w:ascii="Tahoma" w:hAnsi="Tahoma" w:cs="B Nazanin"/>
          <w:sz w:val="28"/>
          <w:szCs w:val="28"/>
          <w:rtl/>
          <w:lang w:bidi="fa-IR"/>
        </w:rPr>
      </w:pPr>
      <w:r w:rsidRPr="009E6377">
        <w:rPr>
          <w:rFonts w:ascii="Tahoma" w:hAnsi="Tahoma" w:cs="B Nazanin"/>
          <w:sz w:val="28"/>
          <w:szCs w:val="28"/>
          <w:rtl/>
          <w:lang w:bidi="fa-IR"/>
        </w:rPr>
        <w:t xml:space="preserve">اگر یکی از کشورها  بخواهد یک ماده شیمیایی که در کشورش ممنوع یا بشدت محدود شده باشد به عضو دیگری صادر نماید، </w:t>
      </w:r>
      <w:r w:rsidRPr="009E6377">
        <w:rPr>
          <w:rFonts w:ascii="Tahoma" w:hAnsi="Tahoma" w:cs="B Nazanin"/>
          <w:sz w:val="28"/>
          <w:szCs w:val="28"/>
          <w:rtl/>
          <w:lang w:bidi="fa-IR"/>
        </w:rPr>
        <w:br/>
        <w:t xml:space="preserve">می بایست که برای کشور واردکننده اطلاعیه صادرات ارسال کند. </w:t>
      </w:r>
    </w:p>
    <w:p w:rsidR="007D3830" w:rsidRPr="009E6377" w:rsidRDefault="007D3830" w:rsidP="009E6377">
      <w:pPr>
        <w:bidi/>
        <w:jc w:val="lowKashida"/>
        <w:rPr>
          <w:rFonts w:ascii="Tahoma" w:hAnsi="Tahoma" w:cs="B Nazanin"/>
          <w:sz w:val="28"/>
          <w:szCs w:val="28"/>
          <w:rtl/>
          <w:lang w:bidi="fa-IR"/>
        </w:rPr>
      </w:pPr>
      <w:r w:rsidRPr="009E6377">
        <w:rPr>
          <w:rFonts w:ascii="Tahoma" w:hAnsi="Tahoma" w:cs="B Nazanin"/>
          <w:sz w:val="28"/>
          <w:szCs w:val="28"/>
          <w:rtl/>
          <w:lang w:bidi="fa-IR"/>
        </w:rPr>
        <w:t xml:space="preserve">اطلاعیه صادرات مکانیسمی برای اعلام خطر به کشورهای واردکننده است مبنی بر اینکه آنها در حال دریافت یک ماده شیمیایی هستند که استفاده آن در کشور صادرکننده ممنوع یا بشدت محدود شده است. ماده 12 کنوانسیون دستورالعمل مربوط به اطلاعیه صادرات را در بر دارد. </w:t>
      </w:r>
      <w:r w:rsidRPr="009E6377">
        <w:rPr>
          <w:rFonts w:ascii="Tahoma" w:hAnsi="Tahoma" w:cs="B Nazanin" w:hint="cs"/>
          <w:sz w:val="28"/>
          <w:szCs w:val="28"/>
          <w:rtl/>
          <w:lang w:bidi="fa-IR"/>
        </w:rPr>
        <w:t>ب</w:t>
      </w:r>
      <w:r w:rsidRPr="009E6377">
        <w:rPr>
          <w:rFonts w:ascii="Tahoma" w:hAnsi="Tahoma" w:cs="B Nazanin"/>
          <w:sz w:val="28"/>
          <w:szCs w:val="28"/>
          <w:rtl/>
          <w:lang w:bidi="fa-IR"/>
        </w:rPr>
        <w:t xml:space="preserve">علاوه ماده 13 کنوانسیون، اطلاعات ایمنی شیمیایی، برچسب لازم و کدهای گمرکی مشخص شده نظام هماهنگ را شامل می باشد که می بایست با محموله مواد شیمیایی صادر شده، چه  آنهایی که شامل ضمیمه </w:t>
      </w:r>
      <w:r w:rsidR="00466A56" w:rsidRPr="009E6377">
        <w:rPr>
          <w:rFonts w:ascii="Tahoma" w:hAnsi="Tahoma" w:cs="B Nazanin" w:hint="cs"/>
          <w:sz w:val="28"/>
          <w:szCs w:val="28"/>
          <w:rtl/>
          <w:lang w:bidi="fa-IR"/>
        </w:rPr>
        <w:t>3</w:t>
      </w:r>
      <w:r w:rsidRPr="009E6377">
        <w:rPr>
          <w:rFonts w:ascii="Tahoma" w:hAnsi="Tahoma" w:cs="B Nazanin"/>
          <w:sz w:val="28"/>
          <w:szCs w:val="28"/>
          <w:rtl/>
          <w:lang w:bidi="fa-IR"/>
        </w:rPr>
        <w:t xml:space="preserve"> کنوانسیون باشد و چه آنهایی که در کشور صادر کننده ممنوع یا به شدت محدود شده، همراه باشد.  </w:t>
      </w:r>
    </w:p>
    <w:p w:rsidR="00225F84" w:rsidRPr="009E6377" w:rsidRDefault="007D3830" w:rsidP="009E6377">
      <w:pPr>
        <w:bidi/>
        <w:jc w:val="lowKashida"/>
        <w:rPr>
          <w:rFonts w:ascii="Tahoma" w:hAnsi="Tahoma" w:cs="B Nazanin"/>
          <w:sz w:val="28"/>
          <w:szCs w:val="28"/>
          <w:rtl/>
          <w:lang w:bidi="fa-IR"/>
        </w:rPr>
      </w:pPr>
      <w:r w:rsidRPr="009E6377">
        <w:rPr>
          <w:rFonts w:ascii="Tahoma" w:hAnsi="Tahoma" w:cs="B Nazanin"/>
          <w:sz w:val="28"/>
          <w:szCs w:val="28"/>
          <w:rtl/>
          <w:lang w:bidi="fa-IR"/>
        </w:rPr>
        <w:t xml:space="preserve"> هدف این قوانین اطمینان به شناسایی مواد شیمیایی توسط کشورها</w:t>
      </w:r>
      <w:r w:rsidRPr="009E6377">
        <w:rPr>
          <w:rFonts w:ascii="Tahoma" w:hAnsi="Tahoma" w:cs="B Nazanin" w:hint="cs"/>
          <w:sz w:val="28"/>
          <w:szCs w:val="28"/>
          <w:rtl/>
          <w:lang w:bidi="fa-IR"/>
        </w:rPr>
        <w:t>ی</w:t>
      </w:r>
      <w:r w:rsidRPr="009E6377">
        <w:rPr>
          <w:rFonts w:ascii="Tahoma" w:hAnsi="Tahoma" w:cs="B Nazanin"/>
          <w:sz w:val="28"/>
          <w:szCs w:val="28"/>
          <w:rtl/>
          <w:lang w:bidi="fa-IR"/>
        </w:rPr>
        <w:t xml:space="preserve"> واردکننده و همچنین دریافت اطلاعات مربوط به این مواد برای حمایت در به حداقل رساندن خطرات آنها برای سلامتی انسان و محیط زیست از این مواد شیمیایی می باشد</w:t>
      </w:r>
    </w:p>
    <w:p w:rsidR="007D3830" w:rsidRDefault="007D3830" w:rsidP="007D3830">
      <w:pPr>
        <w:bidi/>
        <w:spacing w:line="240" w:lineRule="auto"/>
        <w:jc w:val="lowKashida"/>
        <w:rPr>
          <w:rFonts w:ascii="Tahoma" w:hAnsi="Tahoma" w:cs="B Nazanin"/>
          <w:sz w:val="28"/>
          <w:szCs w:val="28"/>
          <w:rtl/>
          <w:lang w:bidi="fa-IR"/>
        </w:rPr>
      </w:pPr>
    </w:p>
    <w:p w:rsidR="007D3830" w:rsidRPr="002A3765" w:rsidRDefault="007D3830" w:rsidP="007D3830">
      <w:pPr>
        <w:bidi/>
        <w:ind w:right="426"/>
        <w:jc w:val="both"/>
        <w:rPr>
          <w:rFonts w:cs="B Titr"/>
          <w:sz w:val="28"/>
          <w:szCs w:val="28"/>
          <w:rtl/>
          <w:lang w:bidi="fa-IR"/>
        </w:rPr>
      </w:pPr>
      <w:r w:rsidRPr="002A3765">
        <w:rPr>
          <w:rFonts w:cs="B Titr"/>
          <w:sz w:val="28"/>
          <w:szCs w:val="28"/>
          <w:rtl/>
          <w:lang w:bidi="fa-IR"/>
        </w:rPr>
        <w:t>اجرای کنوانسیون در مواردی که مشمول فهرست مواد ضمیمه 3 نمی باشد</w:t>
      </w:r>
      <w:r w:rsidRPr="002A3765">
        <w:rPr>
          <w:rFonts w:cs="B Titr" w:hint="cs"/>
          <w:sz w:val="28"/>
          <w:szCs w:val="28"/>
          <w:rtl/>
          <w:lang w:bidi="fa-IR"/>
        </w:rPr>
        <w:t>:</w:t>
      </w:r>
    </w:p>
    <w:p w:rsidR="007D3830" w:rsidRPr="009E6377" w:rsidRDefault="007D3830" w:rsidP="007D3830">
      <w:pPr>
        <w:numPr>
          <w:ilvl w:val="0"/>
          <w:numId w:val="8"/>
        </w:numPr>
        <w:tabs>
          <w:tab w:val="clear" w:pos="720"/>
        </w:tabs>
        <w:bidi/>
        <w:ind w:left="1105" w:right="426"/>
        <w:jc w:val="both"/>
        <w:rPr>
          <w:rFonts w:cs="B Nazanin"/>
          <w:sz w:val="28"/>
          <w:szCs w:val="28"/>
          <w:lang w:bidi="fa-IR"/>
        </w:rPr>
      </w:pPr>
      <w:r w:rsidRPr="009E6377">
        <w:rPr>
          <w:rFonts w:cs="B Nazanin"/>
          <w:sz w:val="28"/>
          <w:szCs w:val="28"/>
          <w:rtl/>
          <w:lang w:bidi="fa-IR"/>
        </w:rPr>
        <w:t xml:space="preserve">چنانچه یک ماده شیمیایی که توسط یک عضو منع یا به شدت محدودشده، از‌قلمرو آن عضو صادر شود عضو مذکور باید اطلاعیه صادرات به عضو وارد کننده ارائه‌دهد. </w:t>
      </w:r>
    </w:p>
    <w:p w:rsidR="007D3830" w:rsidRPr="009E6377" w:rsidRDefault="007D3830" w:rsidP="007D3830">
      <w:pPr>
        <w:numPr>
          <w:ilvl w:val="0"/>
          <w:numId w:val="8"/>
        </w:numPr>
        <w:tabs>
          <w:tab w:val="clear" w:pos="720"/>
        </w:tabs>
        <w:bidi/>
        <w:ind w:left="1105" w:right="426"/>
        <w:jc w:val="both"/>
        <w:rPr>
          <w:rFonts w:cs="B Nazanin"/>
          <w:sz w:val="28"/>
          <w:szCs w:val="28"/>
          <w:lang w:bidi="fa-IR"/>
        </w:rPr>
      </w:pPr>
      <w:r w:rsidRPr="009E6377">
        <w:rPr>
          <w:rFonts w:cs="B Nazanin"/>
          <w:sz w:val="28"/>
          <w:szCs w:val="28"/>
          <w:rtl/>
          <w:lang w:bidi="fa-IR"/>
        </w:rPr>
        <w:t>اطلاعیه صادرات باید شامل اطلاعات مندرج در ضمیمه (5) تحت عنوان ‌اطلاعات مورد نیاز برای اطلاعیه صادرات، باشد.</w:t>
      </w:r>
    </w:p>
    <w:p w:rsidR="007D3830" w:rsidRPr="00486732" w:rsidRDefault="004522B4" w:rsidP="007D3830">
      <w:pPr>
        <w:bidi/>
        <w:ind w:right="426"/>
        <w:jc w:val="both"/>
        <w:rPr>
          <w:rFonts w:cs="B Mitra"/>
          <w:sz w:val="28"/>
          <w:szCs w:val="28"/>
          <w:lang w:bidi="fa-IR"/>
        </w:rPr>
      </w:pPr>
      <w:r>
        <w:rPr>
          <w:rFonts w:cs="B Mitra"/>
          <w:noProof/>
          <w:sz w:val="28"/>
          <w:szCs w:val="28"/>
        </w:rPr>
        <mc:AlternateContent>
          <mc:Choice Requires="wps">
            <w:drawing>
              <wp:anchor distT="0" distB="0" distL="114300" distR="114300" simplePos="0" relativeHeight="251687936" behindDoc="0" locked="0" layoutInCell="1" allowOverlap="1">
                <wp:simplePos x="0" y="0"/>
                <wp:positionH relativeFrom="column">
                  <wp:posOffset>2028190</wp:posOffset>
                </wp:positionH>
                <wp:positionV relativeFrom="paragraph">
                  <wp:posOffset>89535</wp:posOffset>
                </wp:positionV>
                <wp:extent cx="4002405" cy="741680"/>
                <wp:effectExtent l="24130" t="26670" r="40640" b="5080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405" cy="74168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A6A18" w:rsidRPr="008F07F5" w:rsidRDefault="001A6A18" w:rsidP="007D3830">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حذف </w:t>
                            </w:r>
                            <w:r w:rsidRPr="008F07F5">
                              <w:rPr>
                                <w:rFonts w:cs="B Titr" w:hint="cs"/>
                                <w:sz w:val="32"/>
                                <w:szCs w:val="32"/>
                                <w:rtl/>
                                <w:lang w:bidi="fa-IR"/>
                              </w:rPr>
                              <w:t xml:space="preserve"> ماده شیمیایی از ضمیمه 3 کنوانسیون</w:t>
                            </w:r>
                          </w:p>
                          <w:p w:rsidR="001A6A18" w:rsidRDefault="001A6A18" w:rsidP="007D3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3" style="position:absolute;left:0;text-align:left;margin-left:159.7pt;margin-top:7.05pt;width:315.15pt;height:5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" fillcolor="#4bacc6 [3208]" strokecolor="#f2f2f2 [3041]" strokeweight="3pt">
                <v:shadow on="t" color="#205867 [1608]" opacity=".5" offset="1pt"/>
                <v:textbox>
                  <w:txbxContent>
                    <w:p w:rsidR="001A6A18" w:rsidRPr="008F07F5" w:rsidRDefault="001A6A18" w:rsidP="007D3830">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حذف </w:t>
                      </w:r>
                      <w:r w:rsidRPr="008F07F5">
                        <w:rPr>
                          <w:rFonts w:cs="B Titr" w:hint="cs"/>
                          <w:sz w:val="32"/>
                          <w:szCs w:val="32"/>
                          <w:rtl/>
                          <w:lang w:bidi="fa-IR"/>
                        </w:rPr>
                        <w:t xml:space="preserve"> ماده شیمیایی از ضمیمه 3 کنوانسیون</w:t>
                      </w:r>
                    </w:p>
                    <w:p w:rsidR="001A6A18" w:rsidRDefault="001A6A18" w:rsidP="007D3830"/>
                  </w:txbxContent>
                </v:textbox>
              </v:rect>
            </w:pict>
          </mc:Fallback>
        </mc:AlternateContent>
      </w:r>
    </w:p>
    <w:p w:rsidR="007D3830" w:rsidRPr="007D3830" w:rsidRDefault="007D3830" w:rsidP="007D3830">
      <w:pPr>
        <w:bidi/>
        <w:spacing w:line="240" w:lineRule="auto"/>
        <w:jc w:val="lowKashida"/>
        <w:rPr>
          <w:rFonts w:ascii="Tahoma" w:hAnsi="Tahoma" w:cs="B Nazanin"/>
          <w:sz w:val="28"/>
          <w:szCs w:val="28"/>
          <w:rtl/>
          <w:lang w:bidi="fa-IR"/>
        </w:rPr>
      </w:pPr>
    </w:p>
    <w:p w:rsidR="00577DEB" w:rsidRPr="00025BDA" w:rsidRDefault="00577DEB" w:rsidP="00225F84">
      <w:pPr>
        <w:bidi/>
        <w:ind w:left="720"/>
        <w:jc w:val="center"/>
        <w:rPr>
          <w:rFonts w:cs="B Titr"/>
          <w:b/>
          <w:bCs/>
          <w:sz w:val="28"/>
          <w:szCs w:val="28"/>
          <w:rtl/>
          <w:lang w:bidi="fa-IR"/>
        </w:rPr>
      </w:pPr>
    </w:p>
    <w:p w:rsidR="007D3830" w:rsidRPr="009E6377" w:rsidRDefault="007D3830" w:rsidP="007D3830">
      <w:pPr>
        <w:bidi/>
        <w:ind w:left="720" w:right="426"/>
        <w:jc w:val="both"/>
        <w:rPr>
          <w:rFonts w:cs="B Nazanin"/>
          <w:sz w:val="28"/>
          <w:szCs w:val="28"/>
          <w:lang w:bidi="fa-IR"/>
        </w:rPr>
      </w:pPr>
      <w:r w:rsidRPr="009E6377">
        <w:rPr>
          <w:rFonts w:cs="B Nazanin"/>
          <w:sz w:val="28"/>
          <w:szCs w:val="28"/>
          <w:rtl/>
          <w:lang w:bidi="fa-IR"/>
        </w:rPr>
        <w:t>چنانچه یک عضو، اطلاعاتی را که زمان تصمیم‌گیری برای درج یک ماده‌شیمیایی در</w:t>
      </w:r>
      <w:r w:rsidRPr="009E6377">
        <w:rPr>
          <w:rFonts w:cs="B Nazanin" w:hint="cs"/>
          <w:sz w:val="28"/>
          <w:szCs w:val="28"/>
          <w:rtl/>
          <w:lang w:bidi="fa-IR"/>
        </w:rPr>
        <w:t xml:space="preserve"> </w:t>
      </w:r>
      <w:r w:rsidRPr="009E6377">
        <w:rPr>
          <w:rFonts w:cs="B Nazanin"/>
          <w:sz w:val="28"/>
          <w:szCs w:val="28"/>
          <w:rtl/>
          <w:lang w:bidi="fa-IR"/>
        </w:rPr>
        <w:t>ضمیمه (3)، قابل دسترس نبوده به دبیرخانه ارائه دهد و آن اطلاعات نشان‌دهد که درج آن طبق معیارهای مربوط در ضمیمه (2) یا بر حسب مورد ضمیمه (4) دیگر‌قابل توجیه</w:t>
      </w:r>
      <w:r w:rsidRPr="009E6377">
        <w:rPr>
          <w:rFonts w:cs="B Nazanin" w:hint="cs"/>
          <w:sz w:val="28"/>
          <w:szCs w:val="28"/>
          <w:rtl/>
          <w:lang w:bidi="fa-IR"/>
        </w:rPr>
        <w:t xml:space="preserve"> </w:t>
      </w:r>
      <w:r w:rsidRPr="009E6377">
        <w:rPr>
          <w:rFonts w:cs="B Nazanin"/>
          <w:sz w:val="28"/>
          <w:szCs w:val="28"/>
          <w:rtl/>
          <w:lang w:bidi="fa-IR"/>
        </w:rPr>
        <w:t>نیست، دبیرخانه باید اطلاعات مذکور را به کار گروه (‌کمیته) بررسی شیمیایی‌ارسال نماید.</w:t>
      </w:r>
    </w:p>
    <w:p w:rsidR="007D3830" w:rsidRPr="009E6377" w:rsidRDefault="007D3830" w:rsidP="007D3830">
      <w:pPr>
        <w:bidi/>
        <w:ind w:left="720" w:right="426"/>
        <w:jc w:val="both"/>
        <w:rPr>
          <w:rFonts w:cs="B Nazanin"/>
          <w:sz w:val="28"/>
          <w:szCs w:val="28"/>
          <w:lang w:bidi="fa-IR"/>
        </w:rPr>
      </w:pPr>
      <w:r w:rsidRPr="009E6377">
        <w:rPr>
          <w:rFonts w:cs="B Nazanin"/>
          <w:sz w:val="28"/>
          <w:szCs w:val="28"/>
          <w:rtl/>
          <w:lang w:bidi="fa-IR"/>
        </w:rPr>
        <w:t>براساس تصمیم متخذه در کنفرانس اعضا ماده از فهرست ضمیمه 3 حذف خواهد شد.</w:t>
      </w:r>
    </w:p>
    <w:p w:rsidR="00025BDA" w:rsidRDefault="00025BDA" w:rsidP="00577DEB">
      <w:pPr>
        <w:bidi/>
        <w:ind w:left="720"/>
        <w:jc w:val="center"/>
        <w:rPr>
          <w:rFonts w:cs="B Titr"/>
          <w:sz w:val="28"/>
          <w:szCs w:val="28"/>
          <w:rtl/>
          <w:lang w:bidi="fa-IR"/>
        </w:rPr>
      </w:pPr>
    </w:p>
    <w:p w:rsidR="00025BDA" w:rsidRDefault="00025BDA" w:rsidP="00025BDA">
      <w:pPr>
        <w:bidi/>
        <w:ind w:left="720"/>
        <w:jc w:val="center"/>
        <w:rPr>
          <w:rFonts w:cs="B Titr"/>
          <w:sz w:val="28"/>
          <w:szCs w:val="28"/>
          <w:rtl/>
          <w:lang w:bidi="fa-IR"/>
        </w:rPr>
      </w:pPr>
    </w:p>
    <w:p w:rsidR="007D3830" w:rsidRDefault="004522B4" w:rsidP="007D3830">
      <w:pPr>
        <w:bidi/>
        <w:spacing w:after="120"/>
        <w:ind w:left="720"/>
        <w:jc w:val="both"/>
        <w:rPr>
          <w:rFonts w:cs="B Mitra"/>
          <w:b/>
          <w:bCs/>
          <w:sz w:val="26"/>
          <w:szCs w:val="26"/>
          <w:rtl/>
          <w:lang w:bidi="fa-IR"/>
        </w:rPr>
      </w:pPr>
      <w:r>
        <w:rPr>
          <w:rFonts w:cs="B Titr"/>
          <w:noProof/>
          <w:sz w:val="28"/>
          <w:szCs w:val="28"/>
          <w:rtl/>
        </w:rPr>
        <mc:AlternateContent>
          <mc:Choice Requires="wps">
            <w:drawing>
              <wp:anchor distT="0" distB="0" distL="114300" distR="114300" simplePos="0" relativeHeight="251689984" behindDoc="0" locked="0" layoutInCell="1" allowOverlap="1">
                <wp:simplePos x="0" y="0"/>
                <wp:positionH relativeFrom="column">
                  <wp:posOffset>1494155</wp:posOffset>
                </wp:positionH>
                <wp:positionV relativeFrom="paragraph">
                  <wp:posOffset>-41275</wp:posOffset>
                </wp:positionV>
                <wp:extent cx="4785360" cy="741680"/>
                <wp:effectExtent l="23495" t="21590" r="39370" b="46355"/>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360" cy="74168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1A6A18" w:rsidRPr="008F07F5" w:rsidRDefault="001A6A18" w:rsidP="002D5169">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هماهنگی های فنی و مدیریتی موجود در کنوانسیون </w:t>
                            </w:r>
                          </w:p>
                          <w:p w:rsidR="001A6A18" w:rsidRDefault="001A6A18" w:rsidP="002D5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left:0;text-align:left;margin-left:117.65pt;margin-top:-3.25pt;width:376.8pt;height:5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" fillcolor="#4bacc6 [3208]" strokecolor="#f2f2f2 [3041]" strokeweight="3pt">
                <v:shadow on="t" color="#205867 [1608]" opacity=".5" offset="1pt"/>
                <v:textbox>
                  <w:txbxContent>
                    <w:p w:rsidR="001A6A18" w:rsidRPr="008F07F5" w:rsidRDefault="001A6A18" w:rsidP="002D5169">
                      <w:pPr>
                        <w:shd w:val="clear" w:color="auto" w:fill="B8CCE4" w:themeFill="accent1" w:themeFillTint="66"/>
                        <w:bidi/>
                        <w:ind w:left="720" w:right="426"/>
                        <w:jc w:val="center"/>
                        <w:rPr>
                          <w:rFonts w:cs="B Titr"/>
                          <w:sz w:val="32"/>
                          <w:szCs w:val="32"/>
                          <w:rtl/>
                          <w:lang w:bidi="fa-IR"/>
                        </w:rPr>
                      </w:pPr>
                      <w:r>
                        <w:rPr>
                          <w:rFonts w:cs="B Titr" w:hint="cs"/>
                          <w:sz w:val="32"/>
                          <w:szCs w:val="32"/>
                          <w:rtl/>
                          <w:lang w:bidi="fa-IR"/>
                        </w:rPr>
                        <w:t xml:space="preserve">هماهنگی های فنی و مدیریتی موجود در کنوانسیون </w:t>
                      </w:r>
                    </w:p>
                    <w:p w:rsidR="001A6A18" w:rsidRDefault="001A6A18" w:rsidP="002D5169"/>
                  </w:txbxContent>
                </v:textbox>
              </v:rect>
            </w:pict>
          </mc:Fallback>
        </mc:AlternateContent>
      </w:r>
    </w:p>
    <w:p w:rsidR="007D3830" w:rsidRDefault="007D3830" w:rsidP="007D3830">
      <w:pPr>
        <w:bidi/>
        <w:spacing w:after="120"/>
        <w:ind w:left="720"/>
        <w:jc w:val="both"/>
        <w:rPr>
          <w:rFonts w:cs="B Mitra"/>
          <w:b/>
          <w:bCs/>
          <w:sz w:val="26"/>
          <w:szCs w:val="26"/>
          <w:rtl/>
          <w:lang w:bidi="fa-IR"/>
        </w:rPr>
      </w:pPr>
    </w:p>
    <w:p w:rsidR="007D3830" w:rsidRPr="007D3830" w:rsidRDefault="007D3830" w:rsidP="007D3830">
      <w:pPr>
        <w:bidi/>
        <w:spacing w:after="120"/>
        <w:ind w:left="720"/>
        <w:jc w:val="both"/>
        <w:rPr>
          <w:rFonts w:cs="B Mitra"/>
          <w:b/>
          <w:bCs/>
          <w:sz w:val="26"/>
          <w:szCs w:val="26"/>
          <w:lang w:bidi="fa-IR"/>
        </w:rPr>
      </w:pPr>
    </w:p>
    <w:p w:rsidR="00225F84" w:rsidRPr="009E6377" w:rsidRDefault="00225F84" w:rsidP="009E6377">
      <w:pPr>
        <w:numPr>
          <w:ilvl w:val="0"/>
          <w:numId w:val="12"/>
        </w:numPr>
        <w:bidi/>
        <w:ind w:left="714" w:hanging="357"/>
        <w:jc w:val="both"/>
        <w:rPr>
          <w:rFonts w:cs="B Nazanin"/>
          <w:b/>
          <w:bCs/>
          <w:sz w:val="28"/>
          <w:szCs w:val="28"/>
          <w:lang w:bidi="fa-IR"/>
        </w:rPr>
      </w:pPr>
      <w:r w:rsidRPr="009E6377">
        <w:rPr>
          <w:rFonts w:cs="B Nazanin"/>
          <w:sz w:val="28"/>
          <w:szCs w:val="28"/>
          <w:rtl/>
          <w:lang w:bidi="fa-IR"/>
        </w:rPr>
        <w:t>در کشور جمهوری اسلامی ایران</w:t>
      </w:r>
      <w:r w:rsidRPr="009E6377">
        <w:rPr>
          <w:rFonts w:cs="B Nazanin" w:hint="cs"/>
          <w:sz w:val="28"/>
          <w:szCs w:val="28"/>
          <w:rtl/>
          <w:lang w:bidi="fa-IR"/>
        </w:rPr>
        <w:t xml:space="preserve"> معاونت محیط زیست انسانی </w:t>
      </w:r>
      <w:r w:rsidRPr="009E6377">
        <w:rPr>
          <w:rFonts w:cs="B Nazanin"/>
          <w:sz w:val="28"/>
          <w:szCs w:val="28"/>
          <w:rtl/>
          <w:lang w:bidi="fa-IR"/>
        </w:rPr>
        <w:t xml:space="preserve">سازمان حفاظت محیط زیست مرجع </w:t>
      </w:r>
      <w:r w:rsidRPr="009E6377">
        <w:rPr>
          <w:rFonts w:cs="B Nazanin" w:hint="cs"/>
          <w:sz w:val="28"/>
          <w:szCs w:val="28"/>
          <w:rtl/>
          <w:lang w:bidi="fa-IR"/>
        </w:rPr>
        <w:t>ذیصلاح</w:t>
      </w:r>
      <w:r w:rsidRPr="009E6377">
        <w:rPr>
          <w:rFonts w:cs="B Nazanin"/>
          <w:sz w:val="28"/>
          <w:szCs w:val="28"/>
          <w:rtl/>
          <w:lang w:bidi="fa-IR"/>
        </w:rPr>
        <w:t xml:space="preserve"> ملی کشور در زمینه مواد شیمیایی صنعتی و</w:t>
      </w:r>
      <w:r w:rsidRPr="009E6377">
        <w:rPr>
          <w:rFonts w:cs="B Nazanin" w:hint="cs"/>
          <w:sz w:val="28"/>
          <w:szCs w:val="28"/>
          <w:rtl/>
          <w:lang w:bidi="fa-IR"/>
        </w:rPr>
        <w:t xml:space="preserve"> </w:t>
      </w:r>
      <w:r w:rsidRPr="009E6377">
        <w:rPr>
          <w:rFonts w:cs="B Nazanin"/>
          <w:sz w:val="28"/>
          <w:szCs w:val="28"/>
          <w:rtl/>
          <w:lang w:bidi="fa-IR"/>
        </w:rPr>
        <w:t xml:space="preserve">سازمان حفظ نباتات مرجع </w:t>
      </w:r>
      <w:r w:rsidRPr="009E6377">
        <w:rPr>
          <w:rFonts w:cs="B Nazanin" w:hint="cs"/>
          <w:sz w:val="28"/>
          <w:szCs w:val="28"/>
          <w:rtl/>
          <w:lang w:bidi="fa-IR"/>
        </w:rPr>
        <w:t>ذیصلاح</w:t>
      </w:r>
      <w:r w:rsidRPr="009E6377">
        <w:rPr>
          <w:rFonts w:cs="B Nazanin"/>
          <w:sz w:val="28"/>
          <w:szCs w:val="28"/>
          <w:rtl/>
          <w:lang w:bidi="fa-IR"/>
        </w:rPr>
        <w:t xml:space="preserve"> ملی کشور در زمینه آفت کش</w:t>
      </w:r>
      <w:r w:rsidRPr="009E6377">
        <w:rPr>
          <w:rFonts w:cs="B Nazanin" w:hint="cs"/>
          <w:sz w:val="28"/>
          <w:szCs w:val="28"/>
          <w:rtl/>
          <w:lang w:bidi="fa-IR"/>
        </w:rPr>
        <w:t>‌</w:t>
      </w:r>
      <w:r w:rsidRPr="009E6377">
        <w:rPr>
          <w:rFonts w:cs="B Nazanin"/>
          <w:sz w:val="28"/>
          <w:szCs w:val="28"/>
          <w:rtl/>
          <w:lang w:bidi="fa-IR"/>
        </w:rPr>
        <w:t>ها</w:t>
      </w:r>
      <w:r w:rsidRPr="009E6377">
        <w:rPr>
          <w:rFonts w:cs="B Nazanin" w:hint="cs"/>
          <w:sz w:val="28"/>
          <w:szCs w:val="28"/>
          <w:rtl/>
          <w:lang w:bidi="fa-IR"/>
        </w:rPr>
        <w:t xml:space="preserve"> می باشد</w:t>
      </w:r>
      <w:r w:rsidRPr="009E6377">
        <w:rPr>
          <w:rFonts w:cs="B Nazanin" w:hint="cs"/>
          <w:b/>
          <w:bCs/>
          <w:sz w:val="28"/>
          <w:szCs w:val="28"/>
          <w:rtl/>
          <w:lang w:bidi="fa-IR"/>
        </w:rPr>
        <w:t xml:space="preserve">. </w:t>
      </w:r>
    </w:p>
    <w:p w:rsidR="00A44B8A" w:rsidRDefault="00A44B8A" w:rsidP="009E6377">
      <w:pPr>
        <w:pStyle w:val="ListParagraph"/>
        <w:numPr>
          <w:ilvl w:val="0"/>
          <w:numId w:val="12"/>
        </w:numPr>
        <w:bidi/>
        <w:ind w:left="714" w:hanging="357"/>
        <w:jc w:val="both"/>
        <w:rPr>
          <w:rFonts w:cs="B Nazanin"/>
          <w:sz w:val="28"/>
          <w:szCs w:val="28"/>
          <w:lang w:bidi="fa-IR"/>
        </w:rPr>
      </w:pPr>
      <w:r w:rsidRPr="009E6377">
        <w:rPr>
          <w:rFonts w:cs="B Nazanin" w:hint="cs"/>
          <w:sz w:val="28"/>
          <w:szCs w:val="28"/>
          <w:rtl/>
          <w:lang w:bidi="fa-IR"/>
        </w:rPr>
        <w:t>سند راهنمای اتخاذ تصمیم (</w:t>
      </w:r>
      <w:r w:rsidRPr="00433F59">
        <w:rPr>
          <w:rFonts w:asciiTheme="majorBidi" w:hAnsiTheme="majorBidi" w:cstheme="majorBidi"/>
          <w:sz w:val="28"/>
          <w:szCs w:val="28"/>
          <w:lang w:bidi="fa-IR"/>
        </w:rPr>
        <w:t>DGD</w:t>
      </w:r>
      <w:r w:rsidRPr="009E6377">
        <w:rPr>
          <w:rFonts w:cs="B Nazanin" w:hint="cs"/>
          <w:sz w:val="28"/>
          <w:szCs w:val="28"/>
          <w:rtl/>
          <w:lang w:bidi="fa-IR"/>
        </w:rPr>
        <w:t xml:space="preserve">) </w:t>
      </w:r>
      <w:r w:rsidRPr="009E6377">
        <w:rPr>
          <w:rFonts w:cs="B Nazanin"/>
          <w:sz w:val="28"/>
          <w:szCs w:val="28"/>
          <w:rtl/>
          <w:lang w:bidi="fa-IR"/>
        </w:rPr>
        <w:t xml:space="preserve">شامل اطلاعات اساسی درباره مشخصات مواد شیمیایی و خلاصه ای از دلایلی که بواسطه آن ماده شیمیایی توسط برخی از کشورها  ممنوع </w:t>
      </w:r>
      <w:r w:rsidRPr="009E6377">
        <w:rPr>
          <w:rFonts w:cs="B Nazanin" w:hint="cs"/>
          <w:sz w:val="28"/>
          <w:szCs w:val="28"/>
          <w:rtl/>
          <w:lang w:bidi="fa-IR"/>
        </w:rPr>
        <w:t xml:space="preserve">و </w:t>
      </w:r>
      <w:r w:rsidRPr="009E6377">
        <w:rPr>
          <w:rFonts w:cs="B Nazanin"/>
          <w:sz w:val="28"/>
          <w:szCs w:val="28"/>
          <w:rtl/>
          <w:lang w:bidi="fa-IR"/>
        </w:rPr>
        <w:t>به شدت محدود شده</w:t>
      </w:r>
      <w:r w:rsidRPr="009E6377">
        <w:rPr>
          <w:rFonts w:cs="B Nazanin" w:hint="cs"/>
          <w:sz w:val="28"/>
          <w:szCs w:val="28"/>
          <w:rtl/>
          <w:lang w:bidi="fa-IR"/>
        </w:rPr>
        <w:t xml:space="preserve"> است،</w:t>
      </w:r>
      <w:r w:rsidRPr="009E6377">
        <w:rPr>
          <w:rFonts w:cs="B Nazanin"/>
          <w:sz w:val="28"/>
          <w:szCs w:val="28"/>
          <w:rtl/>
          <w:lang w:bidi="fa-IR"/>
        </w:rPr>
        <w:t xml:space="preserve"> می باشد و چگونگی مشکلات ایجاد شده هنگام مصرف ماده </w:t>
      </w:r>
      <w:r w:rsidRPr="009E6377">
        <w:rPr>
          <w:rFonts w:cs="B Nazanin" w:hint="cs"/>
          <w:sz w:val="28"/>
          <w:szCs w:val="28"/>
          <w:rtl/>
          <w:lang w:bidi="fa-IR"/>
        </w:rPr>
        <w:t xml:space="preserve">را </w:t>
      </w:r>
      <w:r w:rsidRPr="009E6377">
        <w:rPr>
          <w:rFonts w:cs="B Nazanin"/>
          <w:sz w:val="28"/>
          <w:szCs w:val="28"/>
          <w:rtl/>
          <w:lang w:bidi="fa-IR"/>
        </w:rPr>
        <w:t xml:space="preserve">ارائه میدهد. </w:t>
      </w:r>
      <w:r w:rsidRPr="00433F59">
        <w:rPr>
          <w:rFonts w:asciiTheme="majorBidi" w:hAnsiTheme="majorBidi" w:cstheme="majorBidi"/>
          <w:sz w:val="28"/>
          <w:szCs w:val="28"/>
          <w:lang w:bidi="fa-IR"/>
        </w:rPr>
        <w:t>DGD</w:t>
      </w:r>
      <w:r w:rsidRPr="009E6377">
        <w:rPr>
          <w:rFonts w:cs="B Nazanin"/>
          <w:sz w:val="28"/>
          <w:szCs w:val="28"/>
          <w:rtl/>
          <w:lang w:bidi="fa-IR"/>
        </w:rPr>
        <w:t xml:space="preserve"> راهنمایی برای کمک به دولت ها در تصمیم گیری های آتی برای واردات ماده شیمیایی مربوطه می باشد</w:t>
      </w:r>
      <w:r w:rsidRPr="009E6377">
        <w:rPr>
          <w:rFonts w:cs="B Nazanin" w:hint="cs"/>
          <w:sz w:val="28"/>
          <w:szCs w:val="28"/>
          <w:rtl/>
          <w:lang w:bidi="fa-IR"/>
        </w:rPr>
        <w:t xml:space="preserve">. </w:t>
      </w:r>
    </w:p>
    <w:p w:rsidR="009E6377" w:rsidRPr="009E6377" w:rsidRDefault="009E6377" w:rsidP="009E6377">
      <w:pPr>
        <w:pStyle w:val="ListParagraph"/>
        <w:bidi/>
        <w:ind w:left="714"/>
        <w:jc w:val="both"/>
        <w:rPr>
          <w:rFonts w:cs="B Nazanin"/>
          <w:sz w:val="28"/>
          <w:szCs w:val="28"/>
          <w:lang w:bidi="fa-IR"/>
        </w:rPr>
      </w:pPr>
    </w:p>
    <w:p w:rsidR="00654A84" w:rsidRPr="009E6377" w:rsidRDefault="00654A84" w:rsidP="009E6377">
      <w:pPr>
        <w:pStyle w:val="ListParagraph"/>
        <w:numPr>
          <w:ilvl w:val="0"/>
          <w:numId w:val="12"/>
        </w:numPr>
        <w:bidi/>
        <w:ind w:left="714" w:hanging="357"/>
        <w:jc w:val="both"/>
        <w:rPr>
          <w:rFonts w:cs="B Nazanin"/>
          <w:sz w:val="28"/>
          <w:szCs w:val="28"/>
          <w:lang w:bidi="fa-IR"/>
        </w:rPr>
      </w:pPr>
      <w:r w:rsidRPr="009E6377">
        <w:rPr>
          <w:rFonts w:cs="B Nazanin"/>
          <w:sz w:val="28"/>
          <w:szCs w:val="28"/>
          <w:rtl/>
          <w:lang w:bidi="fa-IR"/>
        </w:rPr>
        <w:t xml:space="preserve">بخشنامه </w:t>
      </w:r>
      <w:r w:rsidRPr="00433F59">
        <w:rPr>
          <w:rFonts w:asciiTheme="majorBidi" w:hAnsiTheme="majorBidi" w:cstheme="majorBidi"/>
          <w:sz w:val="28"/>
          <w:szCs w:val="28"/>
          <w:lang w:bidi="fa-IR"/>
        </w:rPr>
        <w:t>PIC</w:t>
      </w:r>
      <w:r w:rsidRPr="00433F59">
        <w:rPr>
          <w:rFonts w:asciiTheme="majorBidi" w:hAnsiTheme="majorBidi" w:cstheme="majorBidi"/>
          <w:sz w:val="28"/>
          <w:szCs w:val="28"/>
          <w:rtl/>
          <w:lang w:bidi="fa-IR"/>
        </w:rPr>
        <w:t xml:space="preserve"> (</w:t>
      </w:r>
      <w:r w:rsidRPr="00433F59">
        <w:rPr>
          <w:rFonts w:asciiTheme="majorBidi" w:hAnsiTheme="majorBidi" w:cstheme="majorBidi"/>
          <w:sz w:val="28"/>
          <w:szCs w:val="28"/>
          <w:lang w:bidi="fa-IR"/>
        </w:rPr>
        <w:t>PIC Circular</w:t>
      </w:r>
      <w:r w:rsidRPr="00433F59">
        <w:rPr>
          <w:rFonts w:asciiTheme="majorBidi" w:hAnsiTheme="majorBidi" w:cstheme="majorBidi"/>
          <w:sz w:val="28"/>
          <w:szCs w:val="28"/>
          <w:rtl/>
          <w:lang w:bidi="fa-IR"/>
        </w:rPr>
        <w:t>)</w:t>
      </w:r>
      <w:r w:rsidRPr="009E6377">
        <w:rPr>
          <w:rFonts w:cs="B Nazanin" w:hint="cs"/>
          <w:sz w:val="28"/>
          <w:szCs w:val="28"/>
          <w:rtl/>
          <w:lang w:bidi="fa-IR"/>
        </w:rPr>
        <w:t xml:space="preserve"> </w:t>
      </w:r>
      <w:r w:rsidRPr="009E6377">
        <w:rPr>
          <w:rFonts w:cs="B Nazanin"/>
          <w:sz w:val="28"/>
          <w:szCs w:val="28"/>
          <w:rtl/>
          <w:lang w:bidi="fa-IR"/>
        </w:rPr>
        <w:t xml:space="preserve">یک </w:t>
      </w:r>
      <w:r w:rsidRPr="009E6377">
        <w:rPr>
          <w:rFonts w:cs="B Nazanin" w:hint="cs"/>
          <w:sz w:val="28"/>
          <w:szCs w:val="28"/>
          <w:rtl/>
          <w:lang w:bidi="fa-IR"/>
        </w:rPr>
        <w:t>سند</w:t>
      </w:r>
      <w:r w:rsidRPr="009E6377">
        <w:rPr>
          <w:rFonts w:cs="B Nazanin"/>
          <w:sz w:val="28"/>
          <w:szCs w:val="28"/>
          <w:rtl/>
          <w:lang w:bidi="fa-IR"/>
        </w:rPr>
        <w:t xml:space="preserve"> راهنما برای اجرای کنوانسیون می باشد. این بخشنامه دارای اطلاعات تمامی کشورها  است که می بایست توسط دبیرخانه در راستای اجرای مواد 4، 5، 6، 10، 11 و 14 کنوانسیون منتشر گردد. این بخشنامه هر 6 ماه یکبار (در </w:t>
      </w:r>
      <w:r w:rsidRPr="00433F59">
        <w:rPr>
          <w:rFonts w:asciiTheme="majorBidi" w:hAnsiTheme="majorBidi" w:cstheme="majorBidi"/>
          <w:sz w:val="28"/>
          <w:szCs w:val="28"/>
          <w:lang w:bidi="fa-IR"/>
        </w:rPr>
        <w:t>June</w:t>
      </w:r>
      <w:r w:rsidRPr="009E6377">
        <w:rPr>
          <w:rFonts w:cs="B Nazanin"/>
          <w:sz w:val="28"/>
          <w:szCs w:val="28"/>
          <w:rtl/>
          <w:lang w:bidi="fa-IR"/>
        </w:rPr>
        <w:t xml:space="preserve"> و </w:t>
      </w:r>
      <w:r w:rsidRPr="00433F59">
        <w:rPr>
          <w:rFonts w:asciiTheme="majorBidi" w:hAnsiTheme="majorBidi" w:cstheme="majorBidi"/>
          <w:sz w:val="28"/>
          <w:szCs w:val="28"/>
          <w:lang w:bidi="fa-IR"/>
        </w:rPr>
        <w:t>December</w:t>
      </w:r>
      <w:r w:rsidRPr="009E6377">
        <w:rPr>
          <w:rFonts w:cs="B Nazanin"/>
          <w:sz w:val="28"/>
          <w:szCs w:val="28"/>
          <w:rtl/>
          <w:lang w:bidi="fa-IR"/>
        </w:rPr>
        <w:t>) و به زبانهای انگلیسی، فرانسه و اسپانیایی منتشر و برای تمامی کشورها  ارسال می گردد</w:t>
      </w:r>
      <w:r w:rsidRPr="009E6377">
        <w:rPr>
          <w:rFonts w:ascii="Tahoma" w:hAnsi="Tahoma" w:cs="B Nazanin"/>
          <w:sz w:val="28"/>
          <w:szCs w:val="28"/>
          <w:rtl/>
          <w:lang w:bidi="fa-IR"/>
        </w:rPr>
        <w:t>.</w:t>
      </w:r>
    </w:p>
    <w:p w:rsidR="009E6377" w:rsidRPr="009E6377" w:rsidRDefault="009E6377" w:rsidP="009E6377">
      <w:pPr>
        <w:pStyle w:val="ListParagraph"/>
        <w:rPr>
          <w:rFonts w:cs="B Nazanin"/>
          <w:sz w:val="28"/>
          <w:szCs w:val="28"/>
          <w:rtl/>
          <w:lang w:bidi="fa-IR"/>
        </w:rPr>
      </w:pPr>
    </w:p>
    <w:p w:rsidR="003F60EC" w:rsidRPr="009E6377" w:rsidRDefault="003F60EC" w:rsidP="009E6377">
      <w:pPr>
        <w:pStyle w:val="ListParagraph"/>
        <w:numPr>
          <w:ilvl w:val="0"/>
          <w:numId w:val="12"/>
        </w:numPr>
        <w:bidi/>
        <w:ind w:left="714" w:hanging="357"/>
        <w:jc w:val="both"/>
        <w:rPr>
          <w:rFonts w:ascii="Tahoma" w:hAnsi="Tahoma" w:cs="B Nazanin"/>
          <w:sz w:val="28"/>
          <w:szCs w:val="28"/>
          <w:rtl/>
          <w:lang w:bidi="fa-IR"/>
        </w:rPr>
      </w:pPr>
      <w:r w:rsidRPr="009E6377">
        <w:rPr>
          <w:rFonts w:cs="B Nazanin"/>
          <w:sz w:val="28"/>
          <w:szCs w:val="28"/>
          <w:rtl/>
          <w:lang w:bidi="fa-IR"/>
        </w:rPr>
        <w:t>کمیته بازنگری مواد شیمیایی (</w:t>
      </w:r>
      <w:r w:rsidRPr="00433F59">
        <w:rPr>
          <w:rFonts w:asciiTheme="majorBidi" w:hAnsiTheme="majorBidi" w:cstheme="majorBidi"/>
          <w:sz w:val="28"/>
          <w:szCs w:val="28"/>
          <w:lang w:bidi="fa-IR"/>
        </w:rPr>
        <w:t>CRC</w:t>
      </w:r>
      <w:r w:rsidRPr="009E6377">
        <w:rPr>
          <w:rFonts w:cs="B Nazanin"/>
          <w:sz w:val="28"/>
          <w:szCs w:val="28"/>
          <w:rtl/>
          <w:lang w:bidi="fa-IR"/>
        </w:rPr>
        <w:t xml:space="preserve">)  گروهی از کارشناسان تعیین شده دولتی در زمینه مدیریت مواد شیمیایی همراستا با بند 18 کنوانسیون می باشند. کمیته بازنگری مواد شیمیایی امکان شمول ماده شیمیایی کاندید شده برای کنوانسیون و تهیه پیش نویس سند راهنمای </w:t>
      </w:r>
      <w:r w:rsidR="00230DCE" w:rsidRPr="009E6377">
        <w:rPr>
          <w:rFonts w:cs="B Nazanin" w:hint="cs"/>
          <w:sz w:val="28"/>
          <w:szCs w:val="28"/>
          <w:rtl/>
          <w:lang w:bidi="fa-IR"/>
        </w:rPr>
        <w:t xml:space="preserve">اتخاذ </w:t>
      </w:r>
      <w:r w:rsidRPr="009E6377">
        <w:rPr>
          <w:rFonts w:cs="B Nazanin"/>
          <w:sz w:val="28"/>
          <w:szCs w:val="28"/>
          <w:rtl/>
          <w:lang w:bidi="fa-IR"/>
        </w:rPr>
        <w:t xml:space="preserve">تصمیم </w:t>
      </w:r>
      <w:r w:rsidR="00230DCE" w:rsidRPr="009E6377">
        <w:rPr>
          <w:rFonts w:cs="B Nazanin" w:hint="cs"/>
          <w:sz w:val="28"/>
          <w:szCs w:val="28"/>
          <w:rtl/>
          <w:lang w:bidi="fa-IR"/>
        </w:rPr>
        <w:t>(</w:t>
      </w:r>
      <w:r w:rsidR="00230DCE" w:rsidRPr="00433F59">
        <w:rPr>
          <w:rFonts w:asciiTheme="majorBidi" w:hAnsiTheme="majorBidi" w:cstheme="majorBidi"/>
          <w:sz w:val="28"/>
          <w:szCs w:val="28"/>
          <w:lang w:bidi="fa-IR"/>
        </w:rPr>
        <w:t>DGD</w:t>
      </w:r>
      <w:r w:rsidR="00230DCE" w:rsidRPr="009E6377">
        <w:rPr>
          <w:rFonts w:cs="B Nazanin" w:hint="cs"/>
          <w:sz w:val="28"/>
          <w:szCs w:val="28"/>
          <w:rtl/>
          <w:lang w:bidi="fa-IR"/>
        </w:rPr>
        <w:t xml:space="preserve">) </w:t>
      </w:r>
      <w:r w:rsidRPr="009E6377">
        <w:rPr>
          <w:rFonts w:cs="B Nazanin"/>
          <w:sz w:val="28"/>
          <w:szCs w:val="28"/>
          <w:rtl/>
          <w:lang w:bidi="fa-IR"/>
        </w:rPr>
        <w:t>برای این مواد شیمیایی را ارزیابی می کند</w:t>
      </w:r>
      <w:r w:rsidRPr="009E6377">
        <w:rPr>
          <w:rFonts w:ascii="Tahoma" w:hAnsi="Tahoma" w:cs="B Nazanin"/>
          <w:sz w:val="28"/>
          <w:szCs w:val="28"/>
          <w:rtl/>
          <w:lang w:bidi="fa-IR"/>
        </w:rPr>
        <w:t>.</w:t>
      </w:r>
    </w:p>
    <w:p w:rsidR="00022885" w:rsidRPr="009E6377" w:rsidRDefault="00022885" w:rsidP="009E6377">
      <w:pPr>
        <w:numPr>
          <w:ilvl w:val="0"/>
          <w:numId w:val="12"/>
        </w:numPr>
        <w:bidi/>
        <w:ind w:left="714" w:hanging="357"/>
        <w:jc w:val="both"/>
        <w:rPr>
          <w:rFonts w:cs="B Nazanin"/>
          <w:sz w:val="28"/>
          <w:szCs w:val="28"/>
        </w:rPr>
      </w:pPr>
      <w:r w:rsidRPr="009E6377">
        <w:rPr>
          <w:rFonts w:cs="B Nazanin"/>
          <w:sz w:val="28"/>
          <w:szCs w:val="28"/>
          <w:rtl/>
          <w:lang w:bidi="fa-IR"/>
        </w:rPr>
        <w:t>با منظور ارتقای هماهنگی بین سه کنوانسیون بازل، روتردام و استکهلم میان برنامه های اجرایی این کنوانسیونها سینرژی ایجاد شده است.</w:t>
      </w:r>
    </w:p>
    <w:p w:rsidR="00022885" w:rsidRDefault="00022885" w:rsidP="009E6377">
      <w:pPr>
        <w:numPr>
          <w:ilvl w:val="0"/>
          <w:numId w:val="12"/>
        </w:numPr>
        <w:bidi/>
        <w:ind w:left="714" w:hanging="357"/>
        <w:jc w:val="both"/>
        <w:rPr>
          <w:rFonts w:cs="B Mitra"/>
          <w:sz w:val="28"/>
          <w:szCs w:val="28"/>
        </w:rPr>
      </w:pPr>
      <w:r w:rsidRPr="009E6377">
        <w:rPr>
          <w:rFonts w:cs="B Nazanin"/>
          <w:sz w:val="28"/>
          <w:szCs w:val="28"/>
          <w:rtl/>
          <w:lang w:bidi="fa-IR"/>
        </w:rPr>
        <w:t>از جمله هماهنگیهای ایجاد شده، برگزاری همزمان و در یک مکان کنفرانس اعضای این کنوانسیونها می باشد</w:t>
      </w:r>
      <w:r w:rsidRPr="00EB5A7C">
        <w:rPr>
          <w:rFonts w:cs="B Mitra"/>
          <w:sz w:val="28"/>
          <w:szCs w:val="28"/>
          <w:rtl/>
          <w:lang w:bidi="fa-IR"/>
        </w:rPr>
        <w:t>.</w:t>
      </w:r>
    </w:p>
    <w:p w:rsidR="009B72CF" w:rsidRDefault="009B72CF" w:rsidP="009B72CF">
      <w:pPr>
        <w:bidi/>
        <w:rPr>
          <w:rFonts w:cs="B Nazanin"/>
          <w:sz w:val="28"/>
          <w:szCs w:val="28"/>
          <w:lang w:bidi="fa-IR"/>
        </w:rPr>
      </w:pPr>
    </w:p>
    <w:p w:rsidR="009B72CF" w:rsidRPr="009B72CF" w:rsidRDefault="009B72CF" w:rsidP="009B72CF">
      <w:pPr>
        <w:bidi/>
        <w:rPr>
          <w:rFonts w:cs="B Nazanin"/>
          <w:sz w:val="28"/>
          <w:szCs w:val="28"/>
          <w:lang w:bidi="fa-IR"/>
        </w:rPr>
      </w:pPr>
      <w:r w:rsidRPr="009B72CF">
        <w:rPr>
          <w:rFonts w:cs="B Nazanin" w:hint="cs"/>
          <w:sz w:val="28"/>
          <w:szCs w:val="28"/>
          <w:rtl/>
          <w:lang w:bidi="fa-IR"/>
        </w:rPr>
        <w:t xml:space="preserve">اطلاعات بیشتر در خصوص کنوانسیون </w:t>
      </w:r>
      <w:r>
        <w:rPr>
          <w:rFonts w:cs="B Nazanin" w:hint="cs"/>
          <w:sz w:val="28"/>
          <w:szCs w:val="28"/>
          <w:rtl/>
          <w:lang w:bidi="fa-IR"/>
        </w:rPr>
        <w:t>روتردام</w:t>
      </w:r>
      <w:r w:rsidRPr="009B72CF">
        <w:rPr>
          <w:rFonts w:cs="B Nazanin" w:hint="cs"/>
          <w:sz w:val="28"/>
          <w:szCs w:val="28"/>
          <w:rtl/>
          <w:lang w:bidi="fa-IR"/>
        </w:rPr>
        <w:t xml:space="preserve"> در  پایگاه اینترنتی کنوانسیون به آدرس ذیل قابل دستیابی می باشد:</w:t>
      </w:r>
    </w:p>
    <w:p w:rsidR="009B72CF" w:rsidRPr="009B72CF" w:rsidRDefault="009B72CF" w:rsidP="009B72CF">
      <w:pPr>
        <w:bidi/>
        <w:ind w:left="360"/>
        <w:jc w:val="right"/>
        <w:rPr>
          <w:rFonts w:cs="B Nazanin"/>
          <w:sz w:val="28"/>
          <w:szCs w:val="28"/>
          <w:rtl/>
          <w:lang w:bidi="fa-IR"/>
        </w:rPr>
      </w:pPr>
      <w:r>
        <w:rPr>
          <w:rFonts w:cs="B Nazanin"/>
          <w:sz w:val="28"/>
          <w:szCs w:val="28"/>
          <w:lang w:bidi="fa-IR"/>
        </w:rPr>
        <w:t>http://www.pic</w:t>
      </w:r>
      <w:r w:rsidRPr="009B72CF">
        <w:rPr>
          <w:rFonts w:cs="B Nazanin"/>
          <w:sz w:val="28"/>
          <w:szCs w:val="28"/>
          <w:lang w:bidi="fa-IR"/>
        </w:rPr>
        <w:t>.int</w:t>
      </w:r>
    </w:p>
    <w:p w:rsidR="006115E7" w:rsidRDefault="006115E7" w:rsidP="008D3CDD">
      <w:pPr>
        <w:bidi/>
        <w:ind w:left="714"/>
        <w:jc w:val="both"/>
        <w:rPr>
          <w:rFonts w:cs="B Mitra"/>
          <w:sz w:val="28"/>
          <w:szCs w:val="28"/>
          <w:rtl/>
          <w:lang w:bidi="fa-IR"/>
        </w:rPr>
      </w:pPr>
    </w:p>
    <w:p w:rsidR="00022885" w:rsidRDefault="00022885" w:rsidP="00FA2789">
      <w:pPr>
        <w:bidi/>
        <w:ind w:left="720" w:right="426"/>
        <w:jc w:val="center"/>
        <w:rPr>
          <w:rFonts w:cs="B Titr"/>
          <w:sz w:val="32"/>
          <w:szCs w:val="32"/>
          <w:rtl/>
          <w:lang w:bidi="fa-IR"/>
        </w:rPr>
      </w:pPr>
    </w:p>
    <w:p w:rsidR="00024BC6" w:rsidRDefault="00024BC6" w:rsidP="00FA2789">
      <w:pPr>
        <w:bidi/>
        <w:ind w:left="720" w:right="426"/>
        <w:jc w:val="both"/>
        <w:rPr>
          <w:rFonts w:cs="B Mitra"/>
          <w:sz w:val="28"/>
          <w:szCs w:val="28"/>
          <w:rtl/>
          <w:lang w:bidi="fa-IR"/>
        </w:rPr>
      </w:pPr>
    </w:p>
    <w:p w:rsidR="00024BC6" w:rsidRDefault="00024BC6" w:rsidP="00024BC6">
      <w:pPr>
        <w:bidi/>
        <w:ind w:left="720" w:right="426"/>
        <w:jc w:val="both"/>
        <w:rPr>
          <w:rFonts w:cs="B Mitra"/>
          <w:sz w:val="28"/>
          <w:szCs w:val="28"/>
          <w:rtl/>
          <w:lang w:bidi="fa-IR"/>
        </w:rPr>
      </w:pPr>
    </w:p>
    <w:p w:rsidR="005B6947" w:rsidRDefault="005B6947" w:rsidP="005B6947">
      <w:pPr>
        <w:bidi/>
        <w:ind w:left="964" w:right="426"/>
        <w:jc w:val="both"/>
        <w:rPr>
          <w:rFonts w:cs="B Mitra"/>
          <w:sz w:val="28"/>
          <w:szCs w:val="28"/>
          <w:rtl/>
          <w:lang w:bidi="fa-IR"/>
        </w:rPr>
      </w:pPr>
    </w:p>
    <w:p w:rsidR="005B6947" w:rsidRDefault="005B6947" w:rsidP="00A762EA">
      <w:pPr>
        <w:bidi/>
        <w:ind w:right="426"/>
        <w:jc w:val="both"/>
        <w:rPr>
          <w:rFonts w:cs="B Mitra"/>
          <w:sz w:val="28"/>
          <w:szCs w:val="28"/>
          <w:rtl/>
          <w:lang w:bidi="fa-IR"/>
        </w:rPr>
      </w:pPr>
    </w:p>
    <w:sectPr w:rsidR="005B6947" w:rsidSect="00A36AFC">
      <w:type w:val="continuous"/>
      <w:pgSz w:w="14572" w:h="20639" w:code="12"/>
      <w:pgMar w:top="907" w:right="1134" w:bottom="56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025" w:rsidRDefault="00A83025" w:rsidP="00A36AFC">
      <w:pPr>
        <w:spacing w:after="0" w:line="240" w:lineRule="auto"/>
      </w:pPr>
      <w:r>
        <w:separator/>
      </w:r>
    </w:p>
  </w:endnote>
  <w:endnote w:type="continuationSeparator" w:id="0">
    <w:p w:rsidR="00A83025" w:rsidRDefault="00A83025" w:rsidP="00A3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025" w:rsidRDefault="00A83025" w:rsidP="00A36AFC">
      <w:pPr>
        <w:spacing w:after="0" w:line="240" w:lineRule="auto"/>
      </w:pPr>
      <w:r>
        <w:separator/>
      </w:r>
    </w:p>
  </w:footnote>
  <w:footnote w:type="continuationSeparator" w:id="0">
    <w:p w:rsidR="00A83025" w:rsidRDefault="00A83025" w:rsidP="00A36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7478"/>
    <w:multiLevelType w:val="hybridMultilevel"/>
    <w:tmpl w:val="BB7E7692"/>
    <w:lvl w:ilvl="0" w:tplc="04090003">
      <w:start w:val="1"/>
      <w:numFmt w:val="bullet"/>
      <w:lvlText w:val="o"/>
      <w:lvlJc w:val="left"/>
      <w:pPr>
        <w:tabs>
          <w:tab w:val="num" w:pos="720"/>
        </w:tabs>
        <w:ind w:left="720" w:hanging="360"/>
      </w:pPr>
      <w:rPr>
        <w:rFonts w:ascii="Courier New" w:hAnsi="Courier New" w:cs="Courier New" w:hint="default"/>
      </w:rPr>
    </w:lvl>
    <w:lvl w:ilvl="1" w:tplc="4192E240" w:tentative="1">
      <w:start w:val="1"/>
      <w:numFmt w:val="bullet"/>
      <w:lvlText w:val="•"/>
      <w:lvlJc w:val="left"/>
      <w:pPr>
        <w:tabs>
          <w:tab w:val="num" w:pos="1440"/>
        </w:tabs>
        <w:ind w:left="1440" w:hanging="360"/>
      </w:pPr>
      <w:rPr>
        <w:rFonts w:ascii="Arial" w:hAnsi="Arial" w:hint="default"/>
      </w:rPr>
    </w:lvl>
    <w:lvl w:ilvl="2" w:tplc="6118492E" w:tentative="1">
      <w:start w:val="1"/>
      <w:numFmt w:val="bullet"/>
      <w:lvlText w:val="•"/>
      <w:lvlJc w:val="left"/>
      <w:pPr>
        <w:tabs>
          <w:tab w:val="num" w:pos="2160"/>
        </w:tabs>
        <w:ind w:left="2160" w:hanging="360"/>
      </w:pPr>
      <w:rPr>
        <w:rFonts w:ascii="Arial" w:hAnsi="Arial" w:hint="default"/>
      </w:rPr>
    </w:lvl>
    <w:lvl w:ilvl="3" w:tplc="C038C71E" w:tentative="1">
      <w:start w:val="1"/>
      <w:numFmt w:val="bullet"/>
      <w:lvlText w:val="•"/>
      <w:lvlJc w:val="left"/>
      <w:pPr>
        <w:tabs>
          <w:tab w:val="num" w:pos="2880"/>
        </w:tabs>
        <w:ind w:left="2880" w:hanging="360"/>
      </w:pPr>
      <w:rPr>
        <w:rFonts w:ascii="Arial" w:hAnsi="Arial" w:hint="default"/>
      </w:rPr>
    </w:lvl>
    <w:lvl w:ilvl="4" w:tplc="42540224" w:tentative="1">
      <w:start w:val="1"/>
      <w:numFmt w:val="bullet"/>
      <w:lvlText w:val="•"/>
      <w:lvlJc w:val="left"/>
      <w:pPr>
        <w:tabs>
          <w:tab w:val="num" w:pos="3600"/>
        </w:tabs>
        <w:ind w:left="3600" w:hanging="360"/>
      </w:pPr>
      <w:rPr>
        <w:rFonts w:ascii="Arial" w:hAnsi="Arial" w:hint="default"/>
      </w:rPr>
    </w:lvl>
    <w:lvl w:ilvl="5" w:tplc="77985D2C" w:tentative="1">
      <w:start w:val="1"/>
      <w:numFmt w:val="bullet"/>
      <w:lvlText w:val="•"/>
      <w:lvlJc w:val="left"/>
      <w:pPr>
        <w:tabs>
          <w:tab w:val="num" w:pos="4320"/>
        </w:tabs>
        <w:ind w:left="4320" w:hanging="360"/>
      </w:pPr>
      <w:rPr>
        <w:rFonts w:ascii="Arial" w:hAnsi="Arial" w:hint="default"/>
      </w:rPr>
    </w:lvl>
    <w:lvl w:ilvl="6" w:tplc="B5BA329C" w:tentative="1">
      <w:start w:val="1"/>
      <w:numFmt w:val="bullet"/>
      <w:lvlText w:val="•"/>
      <w:lvlJc w:val="left"/>
      <w:pPr>
        <w:tabs>
          <w:tab w:val="num" w:pos="5040"/>
        </w:tabs>
        <w:ind w:left="5040" w:hanging="360"/>
      </w:pPr>
      <w:rPr>
        <w:rFonts w:ascii="Arial" w:hAnsi="Arial" w:hint="default"/>
      </w:rPr>
    </w:lvl>
    <w:lvl w:ilvl="7" w:tplc="E29AC12C" w:tentative="1">
      <w:start w:val="1"/>
      <w:numFmt w:val="bullet"/>
      <w:lvlText w:val="•"/>
      <w:lvlJc w:val="left"/>
      <w:pPr>
        <w:tabs>
          <w:tab w:val="num" w:pos="5760"/>
        </w:tabs>
        <w:ind w:left="5760" w:hanging="360"/>
      </w:pPr>
      <w:rPr>
        <w:rFonts w:ascii="Arial" w:hAnsi="Arial" w:hint="default"/>
      </w:rPr>
    </w:lvl>
    <w:lvl w:ilvl="8" w:tplc="349818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581F32"/>
    <w:multiLevelType w:val="hybridMultilevel"/>
    <w:tmpl w:val="DCF0693C"/>
    <w:lvl w:ilvl="0" w:tplc="0409000D">
      <w:start w:val="1"/>
      <w:numFmt w:val="bullet"/>
      <w:lvlText w:val=""/>
      <w:lvlJc w:val="left"/>
      <w:pPr>
        <w:tabs>
          <w:tab w:val="num" w:pos="720"/>
        </w:tabs>
        <w:ind w:left="720" w:hanging="360"/>
      </w:pPr>
      <w:rPr>
        <w:rFonts w:ascii="Wingdings" w:hAnsi="Wingdings" w:hint="default"/>
      </w:rPr>
    </w:lvl>
    <w:lvl w:ilvl="1" w:tplc="DD2CA156" w:tentative="1">
      <w:start w:val="1"/>
      <w:numFmt w:val="bullet"/>
      <w:lvlText w:val="•"/>
      <w:lvlJc w:val="left"/>
      <w:pPr>
        <w:tabs>
          <w:tab w:val="num" w:pos="1440"/>
        </w:tabs>
        <w:ind w:left="1440" w:hanging="360"/>
      </w:pPr>
      <w:rPr>
        <w:rFonts w:ascii="Arial" w:hAnsi="Arial" w:hint="default"/>
      </w:rPr>
    </w:lvl>
    <w:lvl w:ilvl="2" w:tplc="D924DB60" w:tentative="1">
      <w:start w:val="1"/>
      <w:numFmt w:val="bullet"/>
      <w:lvlText w:val="•"/>
      <w:lvlJc w:val="left"/>
      <w:pPr>
        <w:tabs>
          <w:tab w:val="num" w:pos="2160"/>
        </w:tabs>
        <w:ind w:left="2160" w:hanging="360"/>
      </w:pPr>
      <w:rPr>
        <w:rFonts w:ascii="Arial" w:hAnsi="Arial" w:hint="default"/>
      </w:rPr>
    </w:lvl>
    <w:lvl w:ilvl="3" w:tplc="7032C2C8" w:tentative="1">
      <w:start w:val="1"/>
      <w:numFmt w:val="bullet"/>
      <w:lvlText w:val="•"/>
      <w:lvlJc w:val="left"/>
      <w:pPr>
        <w:tabs>
          <w:tab w:val="num" w:pos="2880"/>
        </w:tabs>
        <w:ind w:left="2880" w:hanging="360"/>
      </w:pPr>
      <w:rPr>
        <w:rFonts w:ascii="Arial" w:hAnsi="Arial" w:hint="default"/>
      </w:rPr>
    </w:lvl>
    <w:lvl w:ilvl="4" w:tplc="ECBEB73C" w:tentative="1">
      <w:start w:val="1"/>
      <w:numFmt w:val="bullet"/>
      <w:lvlText w:val="•"/>
      <w:lvlJc w:val="left"/>
      <w:pPr>
        <w:tabs>
          <w:tab w:val="num" w:pos="3600"/>
        </w:tabs>
        <w:ind w:left="3600" w:hanging="360"/>
      </w:pPr>
      <w:rPr>
        <w:rFonts w:ascii="Arial" w:hAnsi="Arial" w:hint="default"/>
      </w:rPr>
    </w:lvl>
    <w:lvl w:ilvl="5" w:tplc="F50C5AD0" w:tentative="1">
      <w:start w:val="1"/>
      <w:numFmt w:val="bullet"/>
      <w:lvlText w:val="•"/>
      <w:lvlJc w:val="left"/>
      <w:pPr>
        <w:tabs>
          <w:tab w:val="num" w:pos="4320"/>
        </w:tabs>
        <w:ind w:left="4320" w:hanging="360"/>
      </w:pPr>
      <w:rPr>
        <w:rFonts w:ascii="Arial" w:hAnsi="Arial" w:hint="default"/>
      </w:rPr>
    </w:lvl>
    <w:lvl w:ilvl="6" w:tplc="6EA2C666" w:tentative="1">
      <w:start w:val="1"/>
      <w:numFmt w:val="bullet"/>
      <w:lvlText w:val="•"/>
      <w:lvlJc w:val="left"/>
      <w:pPr>
        <w:tabs>
          <w:tab w:val="num" w:pos="5040"/>
        </w:tabs>
        <w:ind w:left="5040" w:hanging="360"/>
      </w:pPr>
      <w:rPr>
        <w:rFonts w:ascii="Arial" w:hAnsi="Arial" w:hint="default"/>
      </w:rPr>
    </w:lvl>
    <w:lvl w:ilvl="7" w:tplc="CCC09CAC" w:tentative="1">
      <w:start w:val="1"/>
      <w:numFmt w:val="bullet"/>
      <w:lvlText w:val="•"/>
      <w:lvlJc w:val="left"/>
      <w:pPr>
        <w:tabs>
          <w:tab w:val="num" w:pos="5760"/>
        </w:tabs>
        <w:ind w:left="5760" w:hanging="360"/>
      </w:pPr>
      <w:rPr>
        <w:rFonts w:ascii="Arial" w:hAnsi="Arial" w:hint="default"/>
      </w:rPr>
    </w:lvl>
    <w:lvl w:ilvl="8" w:tplc="FCAE44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FE61CE"/>
    <w:multiLevelType w:val="hybridMultilevel"/>
    <w:tmpl w:val="E36412A6"/>
    <w:lvl w:ilvl="0" w:tplc="04090003">
      <w:start w:val="1"/>
      <w:numFmt w:val="bullet"/>
      <w:lvlText w:val="o"/>
      <w:lvlJc w:val="left"/>
      <w:pPr>
        <w:tabs>
          <w:tab w:val="num" w:pos="720"/>
        </w:tabs>
        <w:ind w:left="720" w:hanging="360"/>
      </w:pPr>
      <w:rPr>
        <w:rFonts w:ascii="Courier New" w:hAnsi="Courier New" w:cs="Courier New" w:hint="default"/>
      </w:rPr>
    </w:lvl>
    <w:lvl w:ilvl="1" w:tplc="CD82A808" w:tentative="1">
      <w:start w:val="1"/>
      <w:numFmt w:val="bullet"/>
      <w:lvlText w:val=""/>
      <w:lvlJc w:val="left"/>
      <w:pPr>
        <w:tabs>
          <w:tab w:val="num" w:pos="1440"/>
        </w:tabs>
        <w:ind w:left="1440" w:hanging="360"/>
      </w:pPr>
      <w:rPr>
        <w:rFonts w:ascii="Wingdings" w:hAnsi="Wingdings" w:hint="default"/>
      </w:rPr>
    </w:lvl>
    <w:lvl w:ilvl="2" w:tplc="AF12E170" w:tentative="1">
      <w:start w:val="1"/>
      <w:numFmt w:val="bullet"/>
      <w:lvlText w:val=""/>
      <w:lvlJc w:val="left"/>
      <w:pPr>
        <w:tabs>
          <w:tab w:val="num" w:pos="2160"/>
        </w:tabs>
        <w:ind w:left="2160" w:hanging="360"/>
      </w:pPr>
      <w:rPr>
        <w:rFonts w:ascii="Wingdings" w:hAnsi="Wingdings" w:hint="default"/>
      </w:rPr>
    </w:lvl>
    <w:lvl w:ilvl="3" w:tplc="30185DB2" w:tentative="1">
      <w:start w:val="1"/>
      <w:numFmt w:val="bullet"/>
      <w:lvlText w:val=""/>
      <w:lvlJc w:val="left"/>
      <w:pPr>
        <w:tabs>
          <w:tab w:val="num" w:pos="2880"/>
        </w:tabs>
        <w:ind w:left="2880" w:hanging="360"/>
      </w:pPr>
      <w:rPr>
        <w:rFonts w:ascii="Wingdings" w:hAnsi="Wingdings" w:hint="default"/>
      </w:rPr>
    </w:lvl>
    <w:lvl w:ilvl="4" w:tplc="0DAC045E" w:tentative="1">
      <w:start w:val="1"/>
      <w:numFmt w:val="bullet"/>
      <w:lvlText w:val=""/>
      <w:lvlJc w:val="left"/>
      <w:pPr>
        <w:tabs>
          <w:tab w:val="num" w:pos="3600"/>
        </w:tabs>
        <w:ind w:left="3600" w:hanging="360"/>
      </w:pPr>
      <w:rPr>
        <w:rFonts w:ascii="Wingdings" w:hAnsi="Wingdings" w:hint="default"/>
      </w:rPr>
    </w:lvl>
    <w:lvl w:ilvl="5" w:tplc="C37E4380" w:tentative="1">
      <w:start w:val="1"/>
      <w:numFmt w:val="bullet"/>
      <w:lvlText w:val=""/>
      <w:lvlJc w:val="left"/>
      <w:pPr>
        <w:tabs>
          <w:tab w:val="num" w:pos="4320"/>
        </w:tabs>
        <w:ind w:left="4320" w:hanging="360"/>
      </w:pPr>
      <w:rPr>
        <w:rFonts w:ascii="Wingdings" w:hAnsi="Wingdings" w:hint="default"/>
      </w:rPr>
    </w:lvl>
    <w:lvl w:ilvl="6" w:tplc="E57E97D0" w:tentative="1">
      <w:start w:val="1"/>
      <w:numFmt w:val="bullet"/>
      <w:lvlText w:val=""/>
      <w:lvlJc w:val="left"/>
      <w:pPr>
        <w:tabs>
          <w:tab w:val="num" w:pos="5040"/>
        </w:tabs>
        <w:ind w:left="5040" w:hanging="360"/>
      </w:pPr>
      <w:rPr>
        <w:rFonts w:ascii="Wingdings" w:hAnsi="Wingdings" w:hint="default"/>
      </w:rPr>
    </w:lvl>
    <w:lvl w:ilvl="7" w:tplc="B394E61E" w:tentative="1">
      <w:start w:val="1"/>
      <w:numFmt w:val="bullet"/>
      <w:lvlText w:val=""/>
      <w:lvlJc w:val="left"/>
      <w:pPr>
        <w:tabs>
          <w:tab w:val="num" w:pos="5760"/>
        </w:tabs>
        <w:ind w:left="5760" w:hanging="360"/>
      </w:pPr>
      <w:rPr>
        <w:rFonts w:ascii="Wingdings" w:hAnsi="Wingdings" w:hint="default"/>
      </w:rPr>
    </w:lvl>
    <w:lvl w:ilvl="8" w:tplc="B36CD8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D1CFB"/>
    <w:multiLevelType w:val="hybridMultilevel"/>
    <w:tmpl w:val="B0507A1E"/>
    <w:lvl w:ilvl="0" w:tplc="495484DA">
      <w:start w:val="1"/>
      <w:numFmt w:val="bullet"/>
      <w:lvlText w:val=""/>
      <w:lvlJc w:val="left"/>
      <w:pPr>
        <w:tabs>
          <w:tab w:val="num" w:pos="720"/>
        </w:tabs>
        <w:ind w:left="720" w:hanging="360"/>
      </w:pPr>
      <w:rPr>
        <w:rFonts w:ascii="Wingdings" w:hAnsi="Wingdings" w:hint="default"/>
        <w:color w:val="FF0000"/>
      </w:rPr>
    </w:lvl>
    <w:lvl w:ilvl="1" w:tplc="DCA663E6" w:tentative="1">
      <w:start w:val="1"/>
      <w:numFmt w:val="bullet"/>
      <w:lvlText w:val="•"/>
      <w:lvlJc w:val="left"/>
      <w:pPr>
        <w:tabs>
          <w:tab w:val="num" w:pos="1440"/>
        </w:tabs>
        <w:ind w:left="1440" w:hanging="360"/>
      </w:pPr>
      <w:rPr>
        <w:rFonts w:ascii="Arial" w:hAnsi="Arial" w:hint="default"/>
      </w:rPr>
    </w:lvl>
    <w:lvl w:ilvl="2" w:tplc="DCDA4C22" w:tentative="1">
      <w:start w:val="1"/>
      <w:numFmt w:val="bullet"/>
      <w:lvlText w:val="•"/>
      <w:lvlJc w:val="left"/>
      <w:pPr>
        <w:tabs>
          <w:tab w:val="num" w:pos="2160"/>
        </w:tabs>
        <w:ind w:left="2160" w:hanging="360"/>
      </w:pPr>
      <w:rPr>
        <w:rFonts w:ascii="Arial" w:hAnsi="Arial" w:hint="default"/>
      </w:rPr>
    </w:lvl>
    <w:lvl w:ilvl="3" w:tplc="449CA502" w:tentative="1">
      <w:start w:val="1"/>
      <w:numFmt w:val="bullet"/>
      <w:lvlText w:val="•"/>
      <w:lvlJc w:val="left"/>
      <w:pPr>
        <w:tabs>
          <w:tab w:val="num" w:pos="2880"/>
        </w:tabs>
        <w:ind w:left="2880" w:hanging="360"/>
      </w:pPr>
      <w:rPr>
        <w:rFonts w:ascii="Arial" w:hAnsi="Arial" w:hint="default"/>
      </w:rPr>
    </w:lvl>
    <w:lvl w:ilvl="4" w:tplc="EE56EE28" w:tentative="1">
      <w:start w:val="1"/>
      <w:numFmt w:val="bullet"/>
      <w:lvlText w:val="•"/>
      <w:lvlJc w:val="left"/>
      <w:pPr>
        <w:tabs>
          <w:tab w:val="num" w:pos="3600"/>
        </w:tabs>
        <w:ind w:left="3600" w:hanging="360"/>
      </w:pPr>
      <w:rPr>
        <w:rFonts w:ascii="Arial" w:hAnsi="Arial" w:hint="default"/>
      </w:rPr>
    </w:lvl>
    <w:lvl w:ilvl="5" w:tplc="3C3082E2" w:tentative="1">
      <w:start w:val="1"/>
      <w:numFmt w:val="bullet"/>
      <w:lvlText w:val="•"/>
      <w:lvlJc w:val="left"/>
      <w:pPr>
        <w:tabs>
          <w:tab w:val="num" w:pos="4320"/>
        </w:tabs>
        <w:ind w:left="4320" w:hanging="360"/>
      </w:pPr>
      <w:rPr>
        <w:rFonts w:ascii="Arial" w:hAnsi="Arial" w:hint="default"/>
      </w:rPr>
    </w:lvl>
    <w:lvl w:ilvl="6" w:tplc="B2A864F2" w:tentative="1">
      <w:start w:val="1"/>
      <w:numFmt w:val="bullet"/>
      <w:lvlText w:val="•"/>
      <w:lvlJc w:val="left"/>
      <w:pPr>
        <w:tabs>
          <w:tab w:val="num" w:pos="5040"/>
        </w:tabs>
        <w:ind w:left="5040" w:hanging="360"/>
      </w:pPr>
      <w:rPr>
        <w:rFonts w:ascii="Arial" w:hAnsi="Arial" w:hint="default"/>
      </w:rPr>
    </w:lvl>
    <w:lvl w:ilvl="7" w:tplc="EDD23764" w:tentative="1">
      <w:start w:val="1"/>
      <w:numFmt w:val="bullet"/>
      <w:lvlText w:val="•"/>
      <w:lvlJc w:val="left"/>
      <w:pPr>
        <w:tabs>
          <w:tab w:val="num" w:pos="5760"/>
        </w:tabs>
        <w:ind w:left="5760" w:hanging="360"/>
      </w:pPr>
      <w:rPr>
        <w:rFonts w:ascii="Arial" w:hAnsi="Arial" w:hint="default"/>
      </w:rPr>
    </w:lvl>
    <w:lvl w:ilvl="8" w:tplc="75A6C6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67698F"/>
    <w:multiLevelType w:val="hybridMultilevel"/>
    <w:tmpl w:val="D52EE5A2"/>
    <w:lvl w:ilvl="0" w:tplc="26525B34">
      <w:start w:val="1"/>
      <w:numFmt w:val="bullet"/>
      <w:lvlText w:val="•"/>
      <w:lvlJc w:val="left"/>
      <w:pPr>
        <w:tabs>
          <w:tab w:val="num" w:pos="720"/>
        </w:tabs>
        <w:ind w:left="720" w:hanging="360"/>
      </w:pPr>
      <w:rPr>
        <w:rFonts w:ascii="Arial" w:hAnsi="Arial" w:hint="default"/>
      </w:rPr>
    </w:lvl>
    <w:lvl w:ilvl="1" w:tplc="5554D0AC" w:tentative="1">
      <w:start w:val="1"/>
      <w:numFmt w:val="bullet"/>
      <w:lvlText w:val="•"/>
      <w:lvlJc w:val="left"/>
      <w:pPr>
        <w:tabs>
          <w:tab w:val="num" w:pos="1440"/>
        </w:tabs>
        <w:ind w:left="1440" w:hanging="360"/>
      </w:pPr>
      <w:rPr>
        <w:rFonts w:ascii="Arial" w:hAnsi="Arial" w:hint="default"/>
      </w:rPr>
    </w:lvl>
    <w:lvl w:ilvl="2" w:tplc="1222F0D0" w:tentative="1">
      <w:start w:val="1"/>
      <w:numFmt w:val="bullet"/>
      <w:lvlText w:val="•"/>
      <w:lvlJc w:val="left"/>
      <w:pPr>
        <w:tabs>
          <w:tab w:val="num" w:pos="2160"/>
        </w:tabs>
        <w:ind w:left="2160" w:hanging="360"/>
      </w:pPr>
      <w:rPr>
        <w:rFonts w:ascii="Arial" w:hAnsi="Arial" w:hint="default"/>
      </w:rPr>
    </w:lvl>
    <w:lvl w:ilvl="3" w:tplc="19E6074C" w:tentative="1">
      <w:start w:val="1"/>
      <w:numFmt w:val="bullet"/>
      <w:lvlText w:val="•"/>
      <w:lvlJc w:val="left"/>
      <w:pPr>
        <w:tabs>
          <w:tab w:val="num" w:pos="2880"/>
        </w:tabs>
        <w:ind w:left="2880" w:hanging="360"/>
      </w:pPr>
      <w:rPr>
        <w:rFonts w:ascii="Arial" w:hAnsi="Arial" w:hint="default"/>
      </w:rPr>
    </w:lvl>
    <w:lvl w:ilvl="4" w:tplc="6128CA7A" w:tentative="1">
      <w:start w:val="1"/>
      <w:numFmt w:val="bullet"/>
      <w:lvlText w:val="•"/>
      <w:lvlJc w:val="left"/>
      <w:pPr>
        <w:tabs>
          <w:tab w:val="num" w:pos="3600"/>
        </w:tabs>
        <w:ind w:left="3600" w:hanging="360"/>
      </w:pPr>
      <w:rPr>
        <w:rFonts w:ascii="Arial" w:hAnsi="Arial" w:hint="default"/>
      </w:rPr>
    </w:lvl>
    <w:lvl w:ilvl="5" w:tplc="63DEB5CE" w:tentative="1">
      <w:start w:val="1"/>
      <w:numFmt w:val="bullet"/>
      <w:lvlText w:val="•"/>
      <w:lvlJc w:val="left"/>
      <w:pPr>
        <w:tabs>
          <w:tab w:val="num" w:pos="4320"/>
        </w:tabs>
        <w:ind w:left="4320" w:hanging="360"/>
      </w:pPr>
      <w:rPr>
        <w:rFonts w:ascii="Arial" w:hAnsi="Arial" w:hint="default"/>
      </w:rPr>
    </w:lvl>
    <w:lvl w:ilvl="6" w:tplc="293AF9BC" w:tentative="1">
      <w:start w:val="1"/>
      <w:numFmt w:val="bullet"/>
      <w:lvlText w:val="•"/>
      <w:lvlJc w:val="left"/>
      <w:pPr>
        <w:tabs>
          <w:tab w:val="num" w:pos="5040"/>
        </w:tabs>
        <w:ind w:left="5040" w:hanging="360"/>
      </w:pPr>
      <w:rPr>
        <w:rFonts w:ascii="Arial" w:hAnsi="Arial" w:hint="default"/>
      </w:rPr>
    </w:lvl>
    <w:lvl w:ilvl="7" w:tplc="4104B7E6" w:tentative="1">
      <w:start w:val="1"/>
      <w:numFmt w:val="bullet"/>
      <w:lvlText w:val="•"/>
      <w:lvlJc w:val="left"/>
      <w:pPr>
        <w:tabs>
          <w:tab w:val="num" w:pos="5760"/>
        </w:tabs>
        <w:ind w:left="5760" w:hanging="360"/>
      </w:pPr>
      <w:rPr>
        <w:rFonts w:ascii="Arial" w:hAnsi="Arial" w:hint="default"/>
      </w:rPr>
    </w:lvl>
    <w:lvl w:ilvl="8" w:tplc="A080CB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6B23BC"/>
    <w:multiLevelType w:val="hybridMultilevel"/>
    <w:tmpl w:val="508C7AAC"/>
    <w:lvl w:ilvl="0" w:tplc="8E6661DC">
      <w:start w:val="1"/>
      <w:numFmt w:val="bullet"/>
      <w:lvlText w:val="o"/>
      <w:lvlJc w:val="left"/>
      <w:pPr>
        <w:tabs>
          <w:tab w:val="num" w:pos="720"/>
        </w:tabs>
        <w:ind w:left="720" w:hanging="360"/>
      </w:pPr>
      <w:rPr>
        <w:rFonts w:ascii="Courier New" w:hAnsi="Courier New" w:hint="default"/>
      </w:rPr>
    </w:lvl>
    <w:lvl w:ilvl="1" w:tplc="D1400664" w:tentative="1">
      <w:start w:val="1"/>
      <w:numFmt w:val="bullet"/>
      <w:lvlText w:val="o"/>
      <w:lvlJc w:val="left"/>
      <w:pPr>
        <w:tabs>
          <w:tab w:val="num" w:pos="1440"/>
        </w:tabs>
        <w:ind w:left="1440" w:hanging="360"/>
      </w:pPr>
      <w:rPr>
        <w:rFonts w:ascii="Courier New" w:hAnsi="Courier New" w:hint="default"/>
      </w:rPr>
    </w:lvl>
    <w:lvl w:ilvl="2" w:tplc="7D78EEDC" w:tentative="1">
      <w:start w:val="1"/>
      <w:numFmt w:val="bullet"/>
      <w:lvlText w:val="o"/>
      <w:lvlJc w:val="left"/>
      <w:pPr>
        <w:tabs>
          <w:tab w:val="num" w:pos="2160"/>
        </w:tabs>
        <w:ind w:left="2160" w:hanging="360"/>
      </w:pPr>
      <w:rPr>
        <w:rFonts w:ascii="Courier New" w:hAnsi="Courier New" w:hint="default"/>
      </w:rPr>
    </w:lvl>
    <w:lvl w:ilvl="3" w:tplc="F618AFEA" w:tentative="1">
      <w:start w:val="1"/>
      <w:numFmt w:val="bullet"/>
      <w:lvlText w:val="o"/>
      <w:lvlJc w:val="left"/>
      <w:pPr>
        <w:tabs>
          <w:tab w:val="num" w:pos="2880"/>
        </w:tabs>
        <w:ind w:left="2880" w:hanging="360"/>
      </w:pPr>
      <w:rPr>
        <w:rFonts w:ascii="Courier New" w:hAnsi="Courier New" w:hint="default"/>
      </w:rPr>
    </w:lvl>
    <w:lvl w:ilvl="4" w:tplc="4064B476" w:tentative="1">
      <w:start w:val="1"/>
      <w:numFmt w:val="bullet"/>
      <w:lvlText w:val="o"/>
      <w:lvlJc w:val="left"/>
      <w:pPr>
        <w:tabs>
          <w:tab w:val="num" w:pos="3600"/>
        </w:tabs>
        <w:ind w:left="3600" w:hanging="360"/>
      </w:pPr>
      <w:rPr>
        <w:rFonts w:ascii="Courier New" w:hAnsi="Courier New" w:hint="default"/>
      </w:rPr>
    </w:lvl>
    <w:lvl w:ilvl="5" w:tplc="C74A0DA6" w:tentative="1">
      <w:start w:val="1"/>
      <w:numFmt w:val="bullet"/>
      <w:lvlText w:val="o"/>
      <w:lvlJc w:val="left"/>
      <w:pPr>
        <w:tabs>
          <w:tab w:val="num" w:pos="4320"/>
        </w:tabs>
        <w:ind w:left="4320" w:hanging="360"/>
      </w:pPr>
      <w:rPr>
        <w:rFonts w:ascii="Courier New" w:hAnsi="Courier New" w:hint="default"/>
      </w:rPr>
    </w:lvl>
    <w:lvl w:ilvl="6" w:tplc="EA1257C4" w:tentative="1">
      <w:start w:val="1"/>
      <w:numFmt w:val="bullet"/>
      <w:lvlText w:val="o"/>
      <w:lvlJc w:val="left"/>
      <w:pPr>
        <w:tabs>
          <w:tab w:val="num" w:pos="5040"/>
        </w:tabs>
        <w:ind w:left="5040" w:hanging="360"/>
      </w:pPr>
      <w:rPr>
        <w:rFonts w:ascii="Courier New" w:hAnsi="Courier New" w:hint="default"/>
      </w:rPr>
    </w:lvl>
    <w:lvl w:ilvl="7" w:tplc="839C9A08" w:tentative="1">
      <w:start w:val="1"/>
      <w:numFmt w:val="bullet"/>
      <w:lvlText w:val="o"/>
      <w:lvlJc w:val="left"/>
      <w:pPr>
        <w:tabs>
          <w:tab w:val="num" w:pos="5760"/>
        </w:tabs>
        <w:ind w:left="5760" w:hanging="360"/>
      </w:pPr>
      <w:rPr>
        <w:rFonts w:ascii="Courier New" w:hAnsi="Courier New" w:hint="default"/>
      </w:rPr>
    </w:lvl>
    <w:lvl w:ilvl="8" w:tplc="C598EC2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D037730"/>
    <w:multiLevelType w:val="hybridMultilevel"/>
    <w:tmpl w:val="70443FE2"/>
    <w:lvl w:ilvl="0" w:tplc="4382375A">
      <w:start w:val="1"/>
      <w:numFmt w:val="bullet"/>
      <w:lvlText w:val=""/>
      <w:lvlJc w:val="left"/>
      <w:pPr>
        <w:tabs>
          <w:tab w:val="num" w:pos="720"/>
        </w:tabs>
        <w:ind w:left="720" w:hanging="360"/>
      </w:pPr>
      <w:rPr>
        <w:rFonts w:ascii="Wingdings" w:hAnsi="Wingdings" w:hint="default"/>
      </w:rPr>
    </w:lvl>
    <w:lvl w:ilvl="1" w:tplc="CB3C3A9C" w:tentative="1">
      <w:start w:val="1"/>
      <w:numFmt w:val="bullet"/>
      <w:lvlText w:val=""/>
      <w:lvlJc w:val="left"/>
      <w:pPr>
        <w:tabs>
          <w:tab w:val="num" w:pos="1440"/>
        </w:tabs>
        <w:ind w:left="1440" w:hanging="360"/>
      </w:pPr>
      <w:rPr>
        <w:rFonts w:ascii="Wingdings" w:hAnsi="Wingdings" w:hint="default"/>
      </w:rPr>
    </w:lvl>
    <w:lvl w:ilvl="2" w:tplc="E800069E" w:tentative="1">
      <w:start w:val="1"/>
      <w:numFmt w:val="bullet"/>
      <w:lvlText w:val=""/>
      <w:lvlJc w:val="left"/>
      <w:pPr>
        <w:tabs>
          <w:tab w:val="num" w:pos="2160"/>
        </w:tabs>
        <w:ind w:left="2160" w:hanging="360"/>
      </w:pPr>
      <w:rPr>
        <w:rFonts w:ascii="Wingdings" w:hAnsi="Wingdings" w:hint="default"/>
      </w:rPr>
    </w:lvl>
    <w:lvl w:ilvl="3" w:tplc="1FD4645E" w:tentative="1">
      <w:start w:val="1"/>
      <w:numFmt w:val="bullet"/>
      <w:lvlText w:val=""/>
      <w:lvlJc w:val="left"/>
      <w:pPr>
        <w:tabs>
          <w:tab w:val="num" w:pos="2880"/>
        </w:tabs>
        <w:ind w:left="2880" w:hanging="360"/>
      </w:pPr>
      <w:rPr>
        <w:rFonts w:ascii="Wingdings" w:hAnsi="Wingdings" w:hint="default"/>
      </w:rPr>
    </w:lvl>
    <w:lvl w:ilvl="4" w:tplc="EF067BDC" w:tentative="1">
      <w:start w:val="1"/>
      <w:numFmt w:val="bullet"/>
      <w:lvlText w:val=""/>
      <w:lvlJc w:val="left"/>
      <w:pPr>
        <w:tabs>
          <w:tab w:val="num" w:pos="3600"/>
        </w:tabs>
        <w:ind w:left="3600" w:hanging="360"/>
      </w:pPr>
      <w:rPr>
        <w:rFonts w:ascii="Wingdings" w:hAnsi="Wingdings" w:hint="default"/>
      </w:rPr>
    </w:lvl>
    <w:lvl w:ilvl="5" w:tplc="45B6D5F8" w:tentative="1">
      <w:start w:val="1"/>
      <w:numFmt w:val="bullet"/>
      <w:lvlText w:val=""/>
      <w:lvlJc w:val="left"/>
      <w:pPr>
        <w:tabs>
          <w:tab w:val="num" w:pos="4320"/>
        </w:tabs>
        <w:ind w:left="4320" w:hanging="360"/>
      </w:pPr>
      <w:rPr>
        <w:rFonts w:ascii="Wingdings" w:hAnsi="Wingdings" w:hint="default"/>
      </w:rPr>
    </w:lvl>
    <w:lvl w:ilvl="6" w:tplc="2BC0F0F4" w:tentative="1">
      <w:start w:val="1"/>
      <w:numFmt w:val="bullet"/>
      <w:lvlText w:val=""/>
      <w:lvlJc w:val="left"/>
      <w:pPr>
        <w:tabs>
          <w:tab w:val="num" w:pos="5040"/>
        </w:tabs>
        <w:ind w:left="5040" w:hanging="360"/>
      </w:pPr>
      <w:rPr>
        <w:rFonts w:ascii="Wingdings" w:hAnsi="Wingdings" w:hint="default"/>
      </w:rPr>
    </w:lvl>
    <w:lvl w:ilvl="7" w:tplc="5C78F462" w:tentative="1">
      <w:start w:val="1"/>
      <w:numFmt w:val="bullet"/>
      <w:lvlText w:val=""/>
      <w:lvlJc w:val="left"/>
      <w:pPr>
        <w:tabs>
          <w:tab w:val="num" w:pos="5760"/>
        </w:tabs>
        <w:ind w:left="5760" w:hanging="360"/>
      </w:pPr>
      <w:rPr>
        <w:rFonts w:ascii="Wingdings" w:hAnsi="Wingdings" w:hint="default"/>
      </w:rPr>
    </w:lvl>
    <w:lvl w:ilvl="8" w:tplc="DE5637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F2966"/>
    <w:multiLevelType w:val="hybridMultilevel"/>
    <w:tmpl w:val="FBC2E1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3D31AA6"/>
    <w:multiLevelType w:val="hybridMultilevel"/>
    <w:tmpl w:val="1C987D08"/>
    <w:lvl w:ilvl="0" w:tplc="04090003">
      <w:start w:val="1"/>
      <w:numFmt w:val="bullet"/>
      <w:lvlText w:val="o"/>
      <w:lvlJc w:val="left"/>
      <w:pPr>
        <w:tabs>
          <w:tab w:val="num" w:pos="720"/>
        </w:tabs>
        <w:ind w:left="720" w:hanging="360"/>
      </w:pPr>
      <w:rPr>
        <w:rFonts w:ascii="Courier New" w:hAnsi="Courier New" w:cs="Courier New" w:hint="default"/>
      </w:rPr>
    </w:lvl>
    <w:lvl w:ilvl="1" w:tplc="C33A3A6C" w:tentative="1">
      <w:start w:val="1"/>
      <w:numFmt w:val="bullet"/>
      <w:lvlText w:val="•"/>
      <w:lvlJc w:val="left"/>
      <w:pPr>
        <w:tabs>
          <w:tab w:val="num" w:pos="1440"/>
        </w:tabs>
        <w:ind w:left="1440" w:hanging="360"/>
      </w:pPr>
      <w:rPr>
        <w:rFonts w:ascii="Arial" w:hAnsi="Arial" w:hint="default"/>
      </w:rPr>
    </w:lvl>
    <w:lvl w:ilvl="2" w:tplc="CF7C732A" w:tentative="1">
      <w:start w:val="1"/>
      <w:numFmt w:val="bullet"/>
      <w:lvlText w:val="•"/>
      <w:lvlJc w:val="left"/>
      <w:pPr>
        <w:tabs>
          <w:tab w:val="num" w:pos="2160"/>
        </w:tabs>
        <w:ind w:left="2160" w:hanging="360"/>
      </w:pPr>
      <w:rPr>
        <w:rFonts w:ascii="Arial" w:hAnsi="Arial" w:hint="default"/>
      </w:rPr>
    </w:lvl>
    <w:lvl w:ilvl="3" w:tplc="87AC5C68" w:tentative="1">
      <w:start w:val="1"/>
      <w:numFmt w:val="bullet"/>
      <w:lvlText w:val="•"/>
      <w:lvlJc w:val="left"/>
      <w:pPr>
        <w:tabs>
          <w:tab w:val="num" w:pos="2880"/>
        </w:tabs>
        <w:ind w:left="2880" w:hanging="360"/>
      </w:pPr>
      <w:rPr>
        <w:rFonts w:ascii="Arial" w:hAnsi="Arial" w:hint="default"/>
      </w:rPr>
    </w:lvl>
    <w:lvl w:ilvl="4" w:tplc="96E8C2B8" w:tentative="1">
      <w:start w:val="1"/>
      <w:numFmt w:val="bullet"/>
      <w:lvlText w:val="•"/>
      <w:lvlJc w:val="left"/>
      <w:pPr>
        <w:tabs>
          <w:tab w:val="num" w:pos="3600"/>
        </w:tabs>
        <w:ind w:left="3600" w:hanging="360"/>
      </w:pPr>
      <w:rPr>
        <w:rFonts w:ascii="Arial" w:hAnsi="Arial" w:hint="default"/>
      </w:rPr>
    </w:lvl>
    <w:lvl w:ilvl="5" w:tplc="AF14FED2" w:tentative="1">
      <w:start w:val="1"/>
      <w:numFmt w:val="bullet"/>
      <w:lvlText w:val="•"/>
      <w:lvlJc w:val="left"/>
      <w:pPr>
        <w:tabs>
          <w:tab w:val="num" w:pos="4320"/>
        </w:tabs>
        <w:ind w:left="4320" w:hanging="360"/>
      </w:pPr>
      <w:rPr>
        <w:rFonts w:ascii="Arial" w:hAnsi="Arial" w:hint="default"/>
      </w:rPr>
    </w:lvl>
    <w:lvl w:ilvl="6" w:tplc="5EC4141A" w:tentative="1">
      <w:start w:val="1"/>
      <w:numFmt w:val="bullet"/>
      <w:lvlText w:val="•"/>
      <w:lvlJc w:val="left"/>
      <w:pPr>
        <w:tabs>
          <w:tab w:val="num" w:pos="5040"/>
        </w:tabs>
        <w:ind w:left="5040" w:hanging="360"/>
      </w:pPr>
      <w:rPr>
        <w:rFonts w:ascii="Arial" w:hAnsi="Arial" w:hint="default"/>
      </w:rPr>
    </w:lvl>
    <w:lvl w:ilvl="7" w:tplc="96445582" w:tentative="1">
      <w:start w:val="1"/>
      <w:numFmt w:val="bullet"/>
      <w:lvlText w:val="•"/>
      <w:lvlJc w:val="left"/>
      <w:pPr>
        <w:tabs>
          <w:tab w:val="num" w:pos="5760"/>
        </w:tabs>
        <w:ind w:left="5760" w:hanging="360"/>
      </w:pPr>
      <w:rPr>
        <w:rFonts w:ascii="Arial" w:hAnsi="Arial" w:hint="default"/>
      </w:rPr>
    </w:lvl>
    <w:lvl w:ilvl="8" w:tplc="BEECD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50375A"/>
    <w:multiLevelType w:val="hybridMultilevel"/>
    <w:tmpl w:val="58900E12"/>
    <w:lvl w:ilvl="0" w:tplc="3A0E975C">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73BE136C"/>
    <w:multiLevelType w:val="hybridMultilevel"/>
    <w:tmpl w:val="7076FD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7A556A21"/>
    <w:multiLevelType w:val="hybridMultilevel"/>
    <w:tmpl w:val="91E6CF9E"/>
    <w:lvl w:ilvl="0" w:tplc="57CC948A">
      <w:start w:val="1"/>
      <w:numFmt w:val="bullet"/>
      <w:lvlText w:val="•"/>
      <w:lvlJc w:val="left"/>
      <w:pPr>
        <w:tabs>
          <w:tab w:val="num" w:pos="720"/>
        </w:tabs>
        <w:ind w:left="720" w:hanging="360"/>
      </w:pPr>
      <w:rPr>
        <w:rFonts w:ascii="Arial" w:hAnsi="Arial" w:hint="default"/>
      </w:rPr>
    </w:lvl>
    <w:lvl w:ilvl="1" w:tplc="FF3EB13E" w:tentative="1">
      <w:start w:val="1"/>
      <w:numFmt w:val="bullet"/>
      <w:lvlText w:val="•"/>
      <w:lvlJc w:val="left"/>
      <w:pPr>
        <w:tabs>
          <w:tab w:val="num" w:pos="1440"/>
        </w:tabs>
        <w:ind w:left="1440" w:hanging="360"/>
      </w:pPr>
      <w:rPr>
        <w:rFonts w:ascii="Arial" w:hAnsi="Arial" w:hint="default"/>
      </w:rPr>
    </w:lvl>
    <w:lvl w:ilvl="2" w:tplc="2ED858AA" w:tentative="1">
      <w:start w:val="1"/>
      <w:numFmt w:val="bullet"/>
      <w:lvlText w:val="•"/>
      <w:lvlJc w:val="left"/>
      <w:pPr>
        <w:tabs>
          <w:tab w:val="num" w:pos="2160"/>
        </w:tabs>
        <w:ind w:left="2160" w:hanging="360"/>
      </w:pPr>
      <w:rPr>
        <w:rFonts w:ascii="Arial" w:hAnsi="Arial" w:hint="default"/>
      </w:rPr>
    </w:lvl>
    <w:lvl w:ilvl="3" w:tplc="F556A460" w:tentative="1">
      <w:start w:val="1"/>
      <w:numFmt w:val="bullet"/>
      <w:lvlText w:val="•"/>
      <w:lvlJc w:val="left"/>
      <w:pPr>
        <w:tabs>
          <w:tab w:val="num" w:pos="2880"/>
        </w:tabs>
        <w:ind w:left="2880" w:hanging="360"/>
      </w:pPr>
      <w:rPr>
        <w:rFonts w:ascii="Arial" w:hAnsi="Arial" w:hint="default"/>
      </w:rPr>
    </w:lvl>
    <w:lvl w:ilvl="4" w:tplc="A4D06196" w:tentative="1">
      <w:start w:val="1"/>
      <w:numFmt w:val="bullet"/>
      <w:lvlText w:val="•"/>
      <w:lvlJc w:val="left"/>
      <w:pPr>
        <w:tabs>
          <w:tab w:val="num" w:pos="3600"/>
        </w:tabs>
        <w:ind w:left="3600" w:hanging="360"/>
      </w:pPr>
      <w:rPr>
        <w:rFonts w:ascii="Arial" w:hAnsi="Arial" w:hint="default"/>
      </w:rPr>
    </w:lvl>
    <w:lvl w:ilvl="5" w:tplc="1EEA650A" w:tentative="1">
      <w:start w:val="1"/>
      <w:numFmt w:val="bullet"/>
      <w:lvlText w:val="•"/>
      <w:lvlJc w:val="left"/>
      <w:pPr>
        <w:tabs>
          <w:tab w:val="num" w:pos="4320"/>
        </w:tabs>
        <w:ind w:left="4320" w:hanging="360"/>
      </w:pPr>
      <w:rPr>
        <w:rFonts w:ascii="Arial" w:hAnsi="Arial" w:hint="default"/>
      </w:rPr>
    </w:lvl>
    <w:lvl w:ilvl="6" w:tplc="8520BE68" w:tentative="1">
      <w:start w:val="1"/>
      <w:numFmt w:val="bullet"/>
      <w:lvlText w:val="•"/>
      <w:lvlJc w:val="left"/>
      <w:pPr>
        <w:tabs>
          <w:tab w:val="num" w:pos="5040"/>
        </w:tabs>
        <w:ind w:left="5040" w:hanging="360"/>
      </w:pPr>
      <w:rPr>
        <w:rFonts w:ascii="Arial" w:hAnsi="Arial" w:hint="default"/>
      </w:rPr>
    </w:lvl>
    <w:lvl w:ilvl="7" w:tplc="23DE7E78" w:tentative="1">
      <w:start w:val="1"/>
      <w:numFmt w:val="bullet"/>
      <w:lvlText w:val="•"/>
      <w:lvlJc w:val="left"/>
      <w:pPr>
        <w:tabs>
          <w:tab w:val="num" w:pos="5760"/>
        </w:tabs>
        <w:ind w:left="5760" w:hanging="360"/>
      </w:pPr>
      <w:rPr>
        <w:rFonts w:ascii="Arial" w:hAnsi="Arial" w:hint="default"/>
      </w:rPr>
    </w:lvl>
    <w:lvl w:ilvl="8" w:tplc="47A4DAE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5"/>
  </w:num>
  <w:num w:numId="3">
    <w:abstractNumId w:val="2"/>
  </w:num>
  <w:num w:numId="4">
    <w:abstractNumId w:val="1"/>
  </w:num>
  <w:num w:numId="5">
    <w:abstractNumId w:val="11"/>
  </w:num>
  <w:num w:numId="6">
    <w:abstractNumId w:val="3"/>
  </w:num>
  <w:num w:numId="7">
    <w:abstractNumId w:val="8"/>
  </w:num>
  <w:num w:numId="8">
    <w:abstractNumId w:val="0"/>
  </w:num>
  <w:num w:numId="9">
    <w:abstractNumId w:val="10"/>
  </w:num>
  <w:num w:numId="10">
    <w:abstractNumId w:val="7"/>
  </w:num>
  <w:num w:numId="11">
    <w:abstractNumId w:val="9"/>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CA"/>
    <w:rsid w:val="00000843"/>
    <w:rsid w:val="00010E1F"/>
    <w:rsid w:val="00010F29"/>
    <w:rsid w:val="00022885"/>
    <w:rsid w:val="00024BC6"/>
    <w:rsid w:val="00025BDA"/>
    <w:rsid w:val="00033679"/>
    <w:rsid w:val="00086BF6"/>
    <w:rsid w:val="000C53E0"/>
    <w:rsid w:val="000E4C5E"/>
    <w:rsid w:val="000E6D5F"/>
    <w:rsid w:val="00131526"/>
    <w:rsid w:val="001373E6"/>
    <w:rsid w:val="00161ADD"/>
    <w:rsid w:val="00194AC2"/>
    <w:rsid w:val="001A5885"/>
    <w:rsid w:val="001A6A18"/>
    <w:rsid w:val="001B79B9"/>
    <w:rsid w:val="00225F84"/>
    <w:rsid w:val="00230DCE"/>
    <w:rsid w:val="0024186E"/>
    <w:rsid w:val="00246E93"/>
    <w:rsid w:val="00271DA6"/>
    <w:rsid w:val="00280AAB"/>
    <w:rsid w:val="002A3765"/>
    <w:rsid w:val="002A7FA7"/>
    <w:rsid w:val="002C6352"/>
    <w:rsid w:val="002D5169"/>
    <w:rsid w:val="00302E43"/>
    <w:rsid w:val="00304474"/>
    <w:rsid w:val="003046BC"/>
    <w:rsid w:val="003B6851"/>
    <w:rsid w:val="003C5815"/>
    <w:rsid w:val="003C6037"/>
    <w:rsid w:val="003D04AD"/>
    <w:rsid w:val="003F60EC"/>
    <w:rsid w:val="00433F59"/>
    <w:rsid w:val="004522B4"/>
    <w:rsid w:val="004526BB"/>
    <w:rsid w:val="00466A56"/>
    <w:rsid w:val="00474AF6"/>
    <w:rsid w:val="00486473"/>
    <w:rsid w:val="00486732"/>
    <w:rsid w:val="0048680C"/>
    <w:rsid w:val="00497ED6"/>
    <w:rsid w:val="004E6BD9"/>
    <w:rsid w:val="004F426B"/>
    <w:rsid w:val="00577DEB"/>
    <w:rsid w:val="0058703F"/>
    <w:rsid w:val="005A3F3B"/>
    <w:rsid w:val="005B5678"/>
    <w:rsid w:val="005B6947"/>
    <w:rsid w:val="006115E7"/>
    <w:rsid w:val="006178E4"/>
    <w:rsid w:val="00654A84"/>
    <w:rsid w:val="00656AFF"/>
    <w:rsid w:val="00661EFD"/>
    <w:rsid w:val="00686EAE"/>
    <w:rsid w:val="006A0F8C"/>
    <w:rsid w:val="006B5FE8"/>
    <w:rsid w:val="006E03A0"/>
    <w:rsid w:val="006E5AF5"/>
    <w:rsid w:val="006F131A"/>
    <w:rsid w:val="00714B50"/>
    <w:rsid w:val="007B1806"/>
    <w:rsid w:val="007D3830"/>
    <w:rsid w:val="007F438A"/>
    <w:rsid w:val="00806907"/>
    <w:rsid w:val="008070E8"/>
    <w:rsid w:val="00835A27"/>
    <w:rsid w:val="008C6DFD"/>
    <w:rsid w:val="008D3CDD"/>
    <w:rsid w:val="008E07DB"/>
    <w:rsid w:val="008E1050"/>
    <w:rsid w:val="008F07F5"/>
    <w:rsid w:val="0090665A"/>
    <w:rsid w:val="00915CD9"/>
    <w:rsid w:val="00940DC1"/>
    <w:rsid w:val="00953092"/>
    <w:rsid w:val="00961A8D"/>
    <w:rsid w:val="00972FD0"/>
    <w:rsid w:val="00994CD8"/>
    <w:rsid w:val="009B72CF"/>
    <w:rsid w:val="009E2911"/>
    <w:rsid w:val="009E2A17"/>
    <w:rsid w:val="009E4875"/>
    <w:rsid w:val="009E6377"/>
    <w:rsid w:val="00A01E16"/>
    <w:rsid w:val="00A36AFC"/>
    <w:rsid w:val="00A44B8A"/>
    <w:rsid w:val="00A762EA"/>
    <w:rsid w:val="00A83025"/>
    <w:rsid w:val="00A95D43"/>
    <w:rsid w:val="00AB520A"/>
    <w:rsid w:val="00AB561A"/>
    <w:rsid w:val="00AD565E"/>
    <w:rsid w:val="00AF0262"/>
    <w:rsid w:val="00B1739C"/>
    <w:rsid w:val="00B5612B"/>
    <w:rsid w:val="00B625D4"/>
    <w:rsid w:val="00B64CDB"/>
    <w:rsid w:val="00B847FE"/>
    <w:rsid w:val="00BD41D7"/>
    <w:rsid w:val="00BF16E5"/>
    <w:rsid w:val="00C17548"/>
    <w:rsid w:val="00C60A28"/>
    <w:rsid w:val="00C7223A"/>
    <w:rsid w:val="00CC311A"/>
    <w:rsid w:val="00CC7D88"/>
    <w:rsid w:val="00CD0D1B"/>
    <w:rsid w:val="00CE18BB"/>
    <w:rsid w:val="00D27B0B"/>
    <w:rsid w:val="00D42499"/>
    <w:rsid w:val="00D5151A"/>
    <w:rsid w:val="00D57E95"/>
    <w:rsid w:val="00D71EC0"/>
    <w:rsid w:val="00DB58D2"/>
    <w:rsid w:val="00DD0E77"/>
    <w:rsid w:val="00DF698D"/>
    <w:rsid w:val="00E12575"/>
    <w:rsid w:val="00E13948"/>
    <w:rsid w:val="00E16F50"/>
    <w:rsid w:val="00E17846"/>
    <w:rsid w:val="00E5219B"/>
    <w:rsid w:val="00E97611"/>
    <w:rsid w:val="00EB5A7C"/>
    <w:rsid w:val="00ED33CA"/>
    <w:rsid w:val="00ED5897"/>
    <w:rsid w:val="00EE027B"/>
    <w:rsid w:val="00EF4573"/>
    <w:rsid w:val="00F013BA"/>
    <w:rsid w:val="00F329AF"/>
    <w:rsid w:val="00F55423"/>
    <w:rsid w:val="00F71D47"/>
    <w:rsid w:val="00F85632"/>
    <w:rsid w:val="00FA2789"/>
    <w:rsid w:val="00FB5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3CD22-AAD2-4F74-AABD-B7335D51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EFD"/>
    <w:pPr>
      <w:ind w:left="720"/>
      <w:contextualSpacing/>
    </w:pPr>
  </w:style>
  <w:style w:type="character" w:styleId="CommentReference">
    <w:name w:val="annotation reference"/>
    <w:basedOn w:val="DefaultParagraphFont"/>
    <w:uiPriority w:val="99"/>
    <w:semiHidden/>
    <w:unhideWhenUsed/>
    <w:rsid w:val="00BD41D7"/>
    <w:rPr>
      <w:sz w:val="16"/>
      <w:szCs w:val="16"/>
    </w:rPr>
  </w:style>
  <w:style w:type="paragraph" w:styleId="CommentText">
    <w:name w:val="annotation text"/>
    <w:basedOn w:val="Normal"/>
    <w:link w:val="CommentTextChar"/>
    <w:uiPriority w:val="99"/>
    <w:semiHidden/>
    <w:unhideWhenUsed/>
    <w:rsid w:val="00BD41D7"/>
    <w:pPr>
      <w:spacing w:line="240" w:lineRule="auto"/>
    </w:pPr>
    <w:rPr>
      <w:sz w:val="20"/>
      <w:szCs w:val="20"/>
    </w:rPr>
  </w:style>
  <w:style w:type="character" w:customStyle="1" w:styleId="CommentTextChar">
    <w:name w:val="Comment Text Char"/>
    <w:basedOn w:val="DefaultParagraphFont"/>
    <w:link w:val="CommentText"/>
    <w:uiPriority w:val="99"/>
    <w:semiHidden/>
    <w:rsid w:val="00BD41D7"/>
    <w:rPr>
      <w:sz w:val="20"/>
      <w:szCs w:val="20"/>
    </w:rPr>
  </w:style>
  <w:style w:type="paragraph" w:styleId="CommentSubject">
    <w:name w:val="annotation subject"/>
    <w:basedOn w:val="CommentText"/>
    <w:next w:val="CommentText"/>
    <w:link w:val="CommentSubjectChar"/>
    <w:uiPriority w:val="99"/>
    <w:semiHidden/>
    <w:unhideWhenUsed/>
    <w:rsid w:val="00BD41D7"/>
    <w:rPr>
      <w:b/>
      <w:bCs/>
    </w:rPr>
  </w:style>
  <w:style w:type="character" w:customStyle="1" w:styleId="CommentSubjectChar">
    <w:name w:val="Comment Subject Char"/>
    <w:basedOn w:val="CommentTextChar"/>
    <w:link w:val="CommentSubject"/>
    <w:uiPriority w:val="99"/>
    <w:semiHidden/>
    <w:rsid w:val="00BD41D7"/>
    <w:rPr>
      <w:b/>
      <w:bCs/>
      <w:sz w:val="20"/>
      <w:szCs w:val="20"/>
    </w:rPr>
  </w:style>
  <w:style w:type="paragraph" w:styleId="BalloonText">
    <w:name w:val="Balloon Text"/>
    <w:basedOn w:val="Normal"/>
    <w:link w:val="BalloonTextChar"/>
    <w:uiPriority w:val="99"/>
    <w:semiHidden/>
    <w:unhideWhenUsed/>
    <w:rsid w:val="00BD4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1D7"/>
    <w:rPr>
      <w:rFonts w:ascii="Tahoma" w:hAnsi="Tahoma" w:cs="Tahoma"/>
      <w:sz w:val="16"/>
      <w:szCs w:val="16"/>
    </w:rPr>
  </w:style>
  <w:style w:type="paragraph" w:styleId="Header">
    <w:name w:val="header"/>
    <w:basedOn w:val="Normal"/>
    <w:link w:val="HeaderChar"/>
    <w:uiPriority w:val="99"/>
    <w:semiHidden/>
    <w:unhideWhenUsed/>
    <w:rsid w:val="00A36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AFC"/>
  </w:style>
  <w:style w:type="paragraph" w:styleId="Footer">
    <w:name w:val="footer"/>
    <w:basedOn w:val="Normal"/>
    <w:link w:val="FooterChar"/>
    <w:uiPriority w:val="99"/>
    <w:semiHidden/>
    <w:unhideWhenUsed/>
    <w:rsid w:val="00A36A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6AFC"/>
  </w:style>
  <w:style w:type="character" w:customStyle="1" w:styleId="tlid-translation">
    <w:name w:val="tlid-translation"/>
    <w:basedOn w:val="DefaultParagraphFont"/>
    <w:rsid w:val="006115E7"/>
  </w:style>
  <w:style w:type="character" w:styleId="Emphasis">
    <w:name w:val="Emphasis"/>
    <w:basedOn w:val="DefaultParagraphFont"/>
    <w:uiPriority w:val="20"/>
    <w:qFormat/>
    <w:rsid w:val="00806907"/>
    <w:rPr>
      <w:b/>
      <w:bCs/>
      <w:i w:val="0"/>
      <w:iCs w:val="0"/>
    </w:rPr>
  </w:style>
  <w:style w:type="character" w:customStyle="1" w:styleId="st1">
    <w:name w:val="st1"/>
    <w:basedOn w:val="DefaultParagraphFont"/>
    <w:rsid w:val="00806907"/>
  </w:style>
  <w:style w:type="character" w:styleId="Hyperlink">
    <w:name w:val="Hyperlink"/>
    <w:basedOn w:val="DefaultParagraphFont"/>
    <w:uiPriority w:val="99"/>
    <w:semiHidden/>
    <w:unhideWhenUsed/>
    <w:rsid w:val="00B625D4"/>
    <w:rPr>
      <w:rFonts w:ascii="Arial" w:hAnsi="Arial" w:cs="Arial" w:hint="default"/>
      <w:strike w:val="0"/>
      <w:dstrike w:val="0"/>
      <w:color w:val="4D4D4D"/>
      <w:sz w:val="16"/>
      <w:szCs w:val="16"/>
      <w:u w:val="single"/>
      <w:effect w:val="none"/>
    </w:rPr>
  </w:style>
  <w:style w:type="paragraph" w:styleId="NormalWeb">
    <w:name w:val="Normal (Web)"/>
    <w:basedOn w:val="Normal"/>
    <w:uiPriority w:val="99"/>
    <w:unhideWhenUsed/>
    <w:rsid w:val="00B625D4"/>
    <w:pPr>
      <w:spacing w:before="100" w:beforeAutospacing="1" w:after="100" w:afterAutospacing="1" w:line="240" w:lineRule="auto"/>
    </w:pPr>
    <w:rPr>
      <w:rFonts w:ascii="Arial" w:eastAsia="Times New Roman" w:hAnsi="Arial" w:cs="Arial"/>
      <w:color w:val="4D4D4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423">
      <w:bodyDiv w:val="1"/>
      <w:marLeft w:val="0"/>
      <w:marRight w:val="0"/>
      <w:marTop w:val="0"/>
      <w:marBottom w:val="0"/>
      <w:divBdr>
        <w:top w:val="none" w:sz="0" w:space="0" w:color="auto"/>
        <w:left w:val="none" w:sz="0" w:space="0" w:color="auto"/>
        <w:bottom w:val="none" w:sz="0" w:space="0" w:color="auto"/>
        <w:right w:val="none" w:sz="0" w:space="0" w:color="auto"/>
      </w:divBdr>
    </w:div>
    <w:div w:id="29846426">
      <w:bodyDiv w:val="1"/>
      <w:marLeft w:val="0"/>
      <w:marRight w:val="0"/>
      <w:marTop w:val="0"/>
      <w:marBottom w:val="0"/>
      <w:divBdr>
        <w:top w:val="none" w:sz="0" w:space="0" w:color="auto"/>
        <w:left w:val="none" w:sz="0" w:space="0" w:color="auto"/>
        <w:bottom w:val="none" w:sz="0" w:space="0" w:color="auto"/>
        <w:right w:val="none" w:sz="0" w:space="0" w:color="auto"/>
      </w:divBdr>
      <w:divsChild>
        <w:div w:id="635185894">
          <w:marLeft w:val="0"/>
          <w:marRight w:val="547"/>
          <w:marTop w:val="154"/>
          <w:marBottom w:val="0"/>
          <w:divBdr>
            <w:top w:val="none" w:sz="0" w:space="0" w:color="auto"/>
            <w:left w:val="none" w:sz="0" w:space="0" w:color="auto"/>
            <w:bottom w:val="none" w:sz="0" w:space="0" w:color="auto"/>
            <w:right w:val="none" w:sz="0" w:space="0" w:color="auto"/>
          </w:divBdr>
        </w:div>
        <w:div w:id="989290633">
          <w:marLeft w:val="0"/>
          <w:marRight w:val="547"/>
          <w:marTop w:val="154"/>
          <w:marBottom w:val="0"/>
          <w:divBdr>
            <w:top w:val="none" w:sz="0" w:space="0" w:color="auto"/>
            <w:left w:val="none" w:sz="0" w:space="0" w:color="auto"/>
            <w:bottom w:val="none" w:sz="0" w:space="0" w:color="auto"/>
            <w:right w:val="none" w:sz="0" w:space="0" w:color="auto"/>
          </w:divBdr>
        </w:div>
      </w:divsChild>
    </w:div>
    <w:div w:id="69810797">
      <w:bodyDiv w:val="1"/>
      <w:marLeft w:val="0"/>
      <w:marRight w:val="0"/>
      <w:marTop w:val="0"/>
      <w:marBottom w:val="0"/>
      <w:divBdr>
        <w:top w:val="none" w:sz="0" w:space="0" w:color="auto"/>
        <w:left w:val="none" w:sz="0" w:space="0" w:color="auto"/>
        <w:bottom w:val="none" w:sz="0" w:space="0" w:color="auto"/>
        <w:right w:val="none" w:sz="0" w:space="0" w:color="auto"/>
      </w:divBdr>
    </w:div>
    <w:div w:id="92946679">
      <w:bodyDiv w:val="1"/>
      <w:marLeft w:val="0"/>
      <w:marRight w:val="0"/>
      <w:marTop w:val="0"/>
      <w:marBottom w:val="0"/>
      <w:divBdr>
        <w:top w:val="none" w:sz="0" w:space="0" w:color="auto"/>
        <w:left w:val="none" w:sz="0" w:space="0" w:color="auto"/>
        <w:bottom w:val="none" w:sz="0" w:space="0" w:color="auto"/>
        <w:right w:val="none" w:sz="0" w:space="0" w:color="auto"/>
      </w:divBdr>
      <w:divsChild>
        <w:div w:id="893660743">
          <w:marLeft w:val="0"/>
          <w:marRight w:val="547"/>
          <w:marTop w:val="130"/>
          <w:marBottom w:val="0"/>
          <w:divBdr>
            <w:top w:val="none" w:sz="0" w:space="0" w:color="auto"/>
            <w:left w:val="none" w:sz="0" w:space="0" w:color="auto"/>
            <w:bottom w:val="none" w:sz="0" w:space="0" w:color="auto"/>
            <w:right w:val="none" w:sz="0" w:space="0" w:color="auto"/>
          </w:divBdr>
        </w:div>
        <w:div w:id="436758991">
          <w:marLeft w:val="0"/>
          <w:marRight w:val="547"/>
          <w:marTop w:val="130"/>
          <w:marBottom w:val="0"/>
          <w:divBdr>
            <w:top w:val="none" w:sz="0" w:space="0" w:color="auto"/>
            <w:left w:val="none" w:sz="0" w:space="0" w:color="auto"/>
            <w:bottom w:val="none" w:sz="0" w:space="0" w:color="auto"/>
            <w:right w:val="none" w:sz="0" w:space="0" w:color="auto"/>
          </w:divBdr>
        </w:div>
        <w:div w:id="2107991194">
          <w:marLeft w:val="0"/>
          <w:marRight w:val="547"/>
          <w:marTop w:val="130"/>
          <w:marBottom w:val="0"/>
          <w:divBdr>
            <w:top w:val="none" w:sz="0" w:space="0" w:color="auto"/>
            <w:left w:val="none" w:sz="0" w:space="0" w:color="auto"/>
            <w:bottom w:val="none" w:sz="0" w:space="0" w:color="auto"/>
            <w:right w:val="none" w:sz="0" w:space="0" w:color="auto"/>
          </w:divBdr>
        </w:div>
      </w:divsChild>
    </w:div>
    <w:div w:id="155146012">
      <w:bodyDiv w:val="1"/>
      <w:marLeft w:val="0"/>
      <w:marRight w:val="0"/>
      <w:marTop w:val="0"/>
      <w:marBottom w:val="0"/>
      <w:divBdr>
        <w:top w:val="none" w:sz="0" w:space="0" w:color="auto"/>
        <w:left w:val="none" w:sz="0" w:space="0" w:color="auto"/>
        <w:bottom w:val="none" w:sz="0" w:space="0" w:color="auto"/>
        <w:right w:val="none" w:sz="0" w:space="0" w:color="auto"/>
      </w:divBdr>
      <w:divsChild>
        <w:div w:id="648092031">
          <w:marLeft w:val="0"/>
          <w:marRight w:val="547"/>
          <w:marTop w:val="173"/>
          <w:marBottom w:val="0"/>
          <w:divBdr>
            <w:top w:val="none" w:sz="0" w:space="0" w:color="auto"/>
            <w:left w:val="none" w:sz="0" w:space="0" w:color="auto"/>
            <w:bottom w:val="none" w:sz="0" w:space="0" w:color="auto"/>
            <w:right w:val="none" w:sz="0" w:space="0" w:color="auto"/>
          </w:divBdr>
        </w:div>
        <w:div w:id="2133400658">
          <w:marLeft w:val="0"/>
          <w:marRight w:val="547"/>
          <w:marTop w:val="173"/>
          <w:marBottom w:val="0"/>
          <w:divBdr>
            <w:top w:val="none" w:sz="0" w:space="0" w:color="auto"/>
            <w:left w:val="none" w:sz="0" w:space="0" w:color="auto"/>
            <w:bottom w:val="none" w:sz="0" w:space="0" w:color="auto"/>
            <w:right w:val="none" w:sz="0" w:space="0" w:color="auto"/>
          </w:divBdr>
        </w:div>
      </w:divsChild>
    </w:div>
    <w:div w:id="225730014">
      <w:bodyDiv w:val="1"/>
      <w:marLeft w:val="0"/>
      <w:marRight w:val="0"/>
      <w:marTop w:val="0"/>
      <w:marBottom w:val="0"/>
      <w:divBdr>
        <w:top w:val="none" w:sz="0" w:space="0" w:color="auto"/>
        <w:left w:val="none" w:sz="0" w:space="0" w:color="auto"/>
        <w:bottom w:val="none" w:sz="0" w:space="0" w:color="auto"/>
        <w:right w:val="none" w:sz="0" w:space="0" w:color="auto"/>
      </w:divBdr>
      <w:divsChild>
        <w:div w:id="558634813">
          <w:marLeft w:val="0"/>
          <w:marRight w:val="547"/>
          <w:marTop w:val="154"/>
          <w:marBottom w:val="0"/>
          <w:divBdr>
            <w:top w:val="none" w:sz="0" w:space="0" w:color="auto"/>
            <w:left w:val="none" w:sz="0" w:space="0" w:color="auto"/>
            <w:bottom w:val="none" w:sz="0" w:space="0" w:color="auto"/>
            <w:right w:val="none" w:sz="0" w:space="0" w:color="auto"/>
          </w:divBdr>
        </w:div>
        <w:div w:id="873881667">
          <w:marLeft w:val="0"/>
          <w:marRight w:val="547"/>
          <w:marTop w:val="154"/>
          <w:marBottom w:val="0"/>
          <w:divBdr>
            <w:top w:val="none" w:sz="0" w:space="0" w:color="auto"/>
            <w:left w:val="none" w:sz="0" w:space="0" w:color="auto"/>
            <w:bottom w:val="none" w:sz="0" w:space="0" w:color="auto"/>
            <w:right w:val="none" w:sz="0" w:space="0" w:color="auto"/>
          </w:divBdr>
        </w:div>
        <w:div w:id="351764036">
          <w:marLeft w:val="0"/>
          <w:marRight w:val="547"/>
          <w:marTop w:val="154"/>
          <w:marBottom w:val="0"/>
          <w:divBdr>
            <w:top w:val="none" w:sz="0" w:space="0" w:color="auto"/>
            <w:left w:val="none" w:sz="0" w:space="0" w:color="auto"/>
            <w:bottom w:val="none" w:sz="0" w:space="0" w:color="auto"/>
            <w:right w:val="none" w:sz="0" w:space="0" w:color="auto"/>
          </w:divBdr>
        </w:div>
        <w:div w:id="1175849198">
          <w:marLeft w:val="0"/>
          <w:marRight w:val="547"/>
          <w:marTop w:val="154"/>
          <w:marBottom w:val="0"/>
          <w:divBdr>
            <w:top w:val="none" w:sz="0" w:space="0" w:color="auto"/>
            <w:left w:val="none" w:sz="0" w:space="0" w:color="auto"/>
            <w:bottom w:val="none" w:sz="0" w:space="0" w:color="auto"/>
            <w:right w:val="none" w:sz="0" w:space="0" w:color="auto"/>
          </w:divBdr>
        </w:div>
      </w:divsChild>
    </w:div>
    <w:div w:id="344135896">
      <w:bodyDiv w:val="1"/>
      <w:marLeft w:val="0"/>
      <w:marRight w:val="0"/>
      <w:marTop w:val="0"/>
      <w:marBottom w:val="0"/>
      <w:divBdr>
        <w:top w:val="none" w:sz="0" w:space="0" w:color="auto"/>
        <w:left w:val="none" w:sz="0" w:space="0" w:color="auto"/>
        <w:bottom w:val="none" w:sz="0" w:space="0" w:color="auto"/>
        <w:right w:val="none" w:sz="0" w:space="0" w:color="auto"/>
      </w:divBdr>
      <w:divsChild>
        <w:div w:id="535198388">
          <w:marLeft w:val="0"/>
          <w:marRight w:val="806"/>
          <w:marTop w:val="154"/>
          <w:marBottom w:val="0"/>
          <w:divBdr>
            <w:top w:val="none" w:sz="0" w:space="0" w:color="auto"/>
            <w:left w:val="none" w:sz="0" w:space="0" w:color="auto"/>
            <w:bottom w:val="none" w:sz="0" w:space="0" w:color="auto"/>
            <w:right w:val="none" w:sz="0" w:space="0" w:color="auto"/>
          </w:divBdr>
        </w:div>
        <w:div w:id="46220731">
          <w:marLeft w:val="0"/>
          <w:marRight w:val="806"/>
          <w:marTop w:val="154"/>
          <w:marBottom w:val="0"/>
          <w:divBdr>
            <w:top w:val="none" w:sz="0" w:space="0" w:color="auto"/>
            <w:left w:val="none" w:sz="0" w:space="0" w:color="auto"/>
            <w:bottom w:val="none" w:sz="0" w:space="0" w:color="auto"/>
            <w:right w:val="none" w:sz="0" w:space="0" w:color="auto"/>
          </w:divBdr>
        </w:div>
        <w:div w:id="1694459294">
          <w:marLeft w:val="0"/>
          <w:marRight w:val="806"/>
          <w:marTop w:val="154"/>
          <w:marBottom w:val="0"/>
          <w:divBdr>
            <w:top w:val="none" w:sz="0" w:space="0" w:color="auto"/>
            <w:left w:val="none" w:sz="0" w:space="0" w:color="auto"/>
            <w:bottom w:val="none" w:sz="0" w:space="0" w:color="auto"/>
            <w:right w:val="none" w:sz="0" w:space="0" w:color="auto"/>
          </w:divBdr>
        </w:div>
      </w:divsChild>
    </w:div>
    <w:div w:id="351108437">
      <w:bodyDiv w:val="1"/>
      <w:marLeft w:val="0"/>
      <w:marRight w:val="0"/>
      <w:marTop w:val="0"/>
      <w:marBottom w:val="0"/>
      <w:divBdr>
        <w:top w:val="none" w:sz="0" w:space="0" w:color="auto"/>
        <w:left w:val="none" w:sz="0" w:space="0" w:color="auto"/>
        <w:bottom w:val="none" w:sz="0" w:space="0" w:color="auto"/>
        <w:right w:val="none" w:sz="0" w:space="0" w:color="auto"/>
      </w:divBdr>
      <w:divsChild>
        <w:div w:id="268202230">
          <w:marLeft w:val="0"/>
          <w:marRight w:val="547"/>
          <w:marTop w:val="144"/>
          <w:marBottom w:val="0"/>
          <w:divBdr>
            <w:top w:val="none" w:sz="0" w:space="0" w:color="auto"/>
            <w:left w:val="none" w:sz="0" w:space="0" w:color="auto"/>
            <w:bottom w:val="none" w:sz="0" w:space="0" w:color="auto"/>
            <w:right w:val="none" w:sz="0" w:space="0" w:color="auto"/>
          </w:divBdr>
        </w:div>
        <w:div w:id="996957914">
          <w:marLeft w:val="0"/>
          <w:marRight w:val="547"/>
          <w:marTop w:val="144"/>
          <w:marBottom w:val="0"/>
          <w:divBdr>
            <w:top w:val="none" w:sz="0" w:space="0" w:color="auto"/>
            <w:left w:val="none" w:sz="0" w:space="0" w:color="auto"/>
            <w:bottom w:val="none" w:sz="0" w:space="0" w:color="auto"/>
            <w:right w:val="none" w:sz="0" w:space="0" w:color="auto"/>
          </w:divBdr>
        </w:div>
        <w:div w:id="1105927717">
          <w:marLeft w:val="0"/>
          <w:marRight w:val="547"/>
          <w:marTop w:val="144"/>
          <w:marBottom w:val="0"/>
          <w:divBdr>
            <w:top w:val="none" w:sz="0" w:space="0" w:color="auto"/>
            <w:left w:val="none" w:sz="0" w:space="0" w:color="auto"/>
            <w:bottom w:val="none" w:sz="0" w:space="0" w:color="auto"/>
            <w:right w:val="none" w:sz="0" w:space="0" w:color="auto"/>
          </w:divBdr>
        </w:div>
        <w:div w:id="1918055289">
          <w:marLeft w:val="0"/>
          <w:marRight w:val="547"/>
          <w:marTop w:val="144"/>
          <w:marBottom w:val="0"/>
          <w:divBdr>
            <w:top w:val="none" w:sz="0" w:space="0" w:color="auto"/>
            <w:left w:val="none" w:sz="0" w:space="0" w:color="auto"/>
            <w:bottom w:val="none" w:sz="0" w:space="0" w:color="auto"/>
            <w:right w:val="none" w:sz="0" w:space="0" w:color="auto"/>
          </w:divBdr>
        </w:div>
        <w:div w:id="22023527">
          <w:marLeft w:val="0"/>
          <w:marRight w:val="547"/>
          <w:marTop w:val="144"/>
          <w:marBottom w:val="0"/>
          <w:divBdr>
            <w:top w:val="none" w:sz="0" w:space="0" w:color="auto"/>
            <w:left w:val="none" w:sz="0" w:space="0" w:color="auto"/>
            <w:bottom w:val="none" w:sz="0" w:space="0" w:color="auto"/>
            <w:right w:val="none" w:sz="0" w:space="0" w:color="auto"/>
          </w:divBdr>
        </w:div>
        <w:div w:id="1453742463">
          <w:marLeft w:val="0"/>
          <w:marRight w:val="547"/>
          <w:marTop w:val="144"/>
          <w:marBottom w:val="0"/>
          <w:divBdr>
            <w:top w:val="none" w:sz="0" w:space="0" w:color="auto"/>
            <w:left w:val="none" w:sz="0" w:space="0" w:color="auto"/>
            <w:bottom w:val="none" w:sz="0" w:space="0" w:color="auto"/>
            <w:right w:val="none" w:sz="0" w:space="0" w:color="auto"/>
          </w:divBdr>
        </w:div>
        <w:div w:id="1139031620">
          <w:marLeft w:val="0"/>
          <w:marRight w:val="547"/>
          <w:marTop w:val="144"/>
          <w:marBottom w:val="0"/>
          <w:divBdr>
            <w:top w:val="none" w:sz="0" w:space="0" w:color="auto"/>
            <w:left w:val="none" w:sz="0" w:space="0" w:color="auto"/>
            <w:bottom w:val="none" w:sz="0" w:space="0" w:color="auto"/>
            <w:right w:val="none" w:sz="0" w:space="0" w:color="auto"/>
          </w:divBdr>
        </w:div>
        <w:div w:id="1423910125">
          <w:marLeft w:val="0"/>
          <w:marRight w:val="547"/>
          <w:marTop w:val="144"/>
          <w:marBottom w:val="0"/>
          <w:divBdr>
            <w:top w:val="none" w:sz="0" w:space="0" w:color="auto"/>
            <w:left w:val="none" w:sz="0" w:space="0" w:color="auto"/>
            <w:bottom w:val="none" w:sz="0" w:space="0" w:color="auto"/>
            <w:right w:val="none" w:sz="0" w:space="0" w:color="auto"/>
          </w:divBdr>
        </w:div>
        <w:div w:id="975186089">
          <w:marLeft w:val="0"/>
          <w:marRight w:val="547"/>
          <w:marTop w:val="144"/>
          <w:marBottom w:val="0"/>
          <w:divBdr>
            <w:top w:val="none" w:sz="0" w:space="0" w:color="auto"/>
            <w:left w:val="none" w:sz="0" w:space="0" w:color="auto"/>
            <w:bottom w:val="none" w:sz="0" w:space="0" w:color="auto"/>
            <w:right w:val="none" w:sz="0" w:space="0" w:color="auto"/>
          </w:divBdr>
        </w:div>
        <w:div w:id="518156549">
          <w:marLeft w:val="0"/>
          <w:marRight w:val="547"/>
          <w:marTop w:val="144"/>
          <w:marBottom w:val="0"/>
          <w:divBdr>
            <w:top w:val="none" w:sz="0" w:space="0" w:color="auto"/>
            <w:left w:val="none" w:sz="0" w:space="0" w:color="auto"/>
            <w:bottom w:val="none" w:sz="0" w:space="0" w:color="auto"/>
            <w:right w:val="none" w:sz="0" w:space="0" w:color="auto"/>
          </w:divBdr>
        </w:div>
        <w:div w:id="1979724357">
          <w:marLeft w:val="0"/>
          <w:marRight w:val="547"/>
          <w:marTop w:val="144"/>
          <w:marBottom w:val="0"/>
          <w:divBdr>
            <w:top w:val="none" w:sz="0" w:space="0" w:color="auto"/>
            <w:left w:val="none" w:sz="0" w:space="0" w:color="auto"/>
            <w:bottom w:val="none" w:sz="0" w:space="0" w:color="auto"/>
            <w:right w:val="none" w:sz="0" w:space="0" w:color="auto"/>
          </w:divBdr>
        </w:div>
      </w:divsChild>
    </w:div>
    <w:div w:id="365175362">
      <w:bodyDiv w:val="1"/>
      <w:marLeft w:val="0"/>
      <w:marRight w:val="0"/>
      <w:marTop w:val="0"/>
      <w:marBottom w:val="0"/>
      <w:divBdr>
        <w:top w:val="none" w:sz="0" w:space="0" w:color="auto"/>
        <w:left w:val="none" w:sz="0" w:space="0" w:color="auto"/>
        <w:bottom w:val="none" w:sz="0" w:space="0" w:color="auto"/>
        <w:right w:val="none" w:sz="0" w:space="0" w:color="auto"/>
      </w:divBdr>
      <w:divsChild>
        <w:div w:id="688411578">
          <w:marLeft w:val="0"/>
          <w:marRight w:val="547"/>
          <w:marTop w:val="134"/>
          <w:marBottom w:val="0"/>
          <w:divBdr>
            <w:top w:val="none" w:sz="0" w:space="0" w:color="auto"/>
            <w:left w:val="none" w:sz="0" w:space="0" w:color="auto"/>
            <w:bottom w:val="none" w:sz="0" w:space="0" w:color="auto"/>
            <w:right w:val="none" w:sz="0" w:space="0" w:color="auto"/>
          </w:divBdr>
        </w:div>
        <w:div w:id="698436152">
          <w:marLeft w:val="0"/>
          <w:marRight w:val="547"/>
          <w:marTop w:val="134"/>
          <w:marBottom w:val="0"/>
          <w:divBdr>
            <w:top w:val="none" w:sz="0" w:space="0" w:color="auto"/>
            <w:left w:val="none" w:sz="0" w:space="0" w:color="auto"/>
            <w:bottom w:val="none" w:sz="0" w:space="0" w:color="auto"/>
            <w:right w:val="none" w:sz="0" w:space="0" w:color="auto"/>
          </w:divBdr>
        </w:div>
        <w:div w:id="202601491">
          <w:marLeft w:val="0"/>
          <w:marRight w:val="547"/>
          <w:marTop w:val="134"/>
          <w:marBottom w:val="0"/>
          <w:divBdr>
            <w:top w:val="none" w:sz="0" w:space="0" w:color="auto"/>
            <w:left w:val="none" w:sz="0" w:space="0" w:color="auto"/>
            <w:bottom w:val="none" w:sz="0" w:space="0" w:color="auto"/>
            <w:right w:val="none" w:sz="0" w:space="0" w:color="auto"/>
          </w:divBdr>
        </w:div>
      </w:divsChild>
    </w:div>
    <w:div w:id="455493568">
      <w:bodyDiv w:val="1"/>
      <w:marLeft w:val="0"/>
      <w:marRight w:val="0"/>
      <w:marTop w:val="0"/>
      <w:marBottom w:val="0"/>
      <w:divBdr>
        <w:top w:val="none" w:sz="0" w:space="0" w:color="auto"/>
        <w:left w:val="none" w:sz="0" w:space="0" w:color="auto"/>
        <w:bottom w:val="none" w:sz="0" w:space="0" w:color="auto"/>
        <w:right w:val="none" w:sz="0" w:space="0" w:color="auto"/>
      </w:divBdr>
      <w:divsChild>
        <w:div w:id="564949491">
          <w:marLeft w:val="0"/>
          <w:marRight w:val="547"/>
          <w:marTop w:val="154"/>
          <w:marBottom w:val="0"/>
          <w:divBdr>
            <w:top w:val="none" w:sz="0" w:space="0" w:color="auto"/>
            <w:left w:val="none" w:sz="0" w:space="0" w:color="auto"/>
            <w:bottom w:val="none" w:sz="0" w:space="0" w:color="auto"/>
            <w:right w:val="none" w:sz="0" w:space="0" w:color="auto"/>
          </w:divBdr>
        </w:div>
      </w:divsChild>
    </w:div>
    <w:div w:id="494347191">
      <w:bodyDiv w:val="1"/>
      <w:marLeft w:val="0"/>
      <w:marRight w:val="0"/>
      <w:marTop w:val="0"/>
      <w:marBottom w:val="0"/>
      <w:divBdr>
        <w:top w:val="none" w:sz="0" w:space="0" w:color="auto"/>
        <w:left w:val="none" w:sz="0" w:space="0" w:color="auto"/>
        <w:bottom w:val="none" w:sz="0" w:space="0" w:color="auto"/>
        <w:right w:val="none" w:sz="0" w:space="0" w:color="auto"/>
      </w:divBdr>
      <w:divsChild>
        <w:div w:id="1330912786">
          <w:marLeft w:val="0"/>
          <w:marRight w:val="547"/>
          <w:marTop w:val="154"/>
          <w:marBottom w:val="0"/>
          <w:divBdr>
            <w:top w:val="none" w:sz="0" w:space="0" w:color="auto"/>
            <w:left w:val="none" w:sz="0" w:space="0" w:color="auto"/>
            <w:bottom w:val="none" w:sz="0" w:space="0" w:color="auto"/>
            <w:right w:val="none" w:sz="0" w:space="0" w:color="auto"/>
          </w:divBdr>
        </w:div>
      </w:divsChild>
    </w:div>
    <w:div w:id="575940370">
      <w:bodyDiv w:val="1"/>
      <w:marLeft w:val="0"/>
      <w:marRight w:val="0"/>
      <w:marTop w:val="0"/>
      <w:marBottom w:val="0"/>
      <w:divBdr>
        <w:top w:val="none" w:sz="0" w:space="0" w:color="auto"/>
        <w:left w:val="none" w:sz="0" w:space="0" w:color="auto"/>
        <w:bottom w:val="none" w:sz="0" w:space="0" w:color="auto"/>
        <w:right w:val="none" w:sz="0" w:space="0" w:color="auto"/>
      </w:divBdr>
      <w:divsChild>
        <w:div w:id="910382423">
          <w:marLeft w:val="0"/>
          <w:marRight w:val="547"/>
          <w:marTop w:val="115"/>
          <w:marBottom w:val="0"/>
          <w:divBdr>
            <w:top w:val="none" w:sz="0" w:space="0" w:color="auto"/>
            <w:left w:val="none" w:sz="0" w:space="0" w:color="auto"/>
            <w:bottom w:val="none" w:sz="0" w:space="0" w:color="auto"/>
            <w:right w:val="none" w:sz="0" w:space="0" w:color="auto"/>
          </w:divBdr>
        </w:div>
        <w:div w:id="749348336">
          <w:marLeft w:val="0"/>
          <w:marRight w:val="547"/>
          <w:marTop w:val="115"/>
          <w:marBottom w:val="0"/>
          <w:divBdr>
            <w:top w:val="none" w:sz="0" w:space="0" w:color="auto"/>
            <w:left w:val="none" w:sz="0" w:space="0" w:color="auto"/>
            <w:bottom w:val="none" w:sz="0" w:space="0" w:color="auto"/>
            <w:right w:val="none" w:sz="0" w:space="0" w:color="auto"/>
          </w:divBdr>
        </w:div>
        <w:div w:id="774907080">
          <w:marLeft w:val="0"/>
          <w:marRight w:val="547"/>
          <w:marTop w:val="115"/>
          <w:marBottom w:val="0"/>
          <w:divBdr>
            <w:top w:val="none" w:sz="0" w:space="0" w:color="auto"/>
            <w:left w:val="none" w:sz="0" w:space="0" w:color="auto"/>
            <w:bottom w:val="none" w:sz="0" w:space="0" w:color="auto"/>
            <w:right w:val="none" w:sz="0" w:space="0" w:color="auto"/>
          </w:divBdr>
        </w:div>
      </w:divsChild>
    </w:div>
    <w:div w:id="607323096">
      <w:bodyDiv w:val="1"/>
      <w:marLeft w:val="0"/>
      <w:marRight w:val="0"/>
      <w:marTop w:val="0"/>
      <w:marBottom w:val="0"/>
      <w:divBdr>
        <w:top w:val="none" w:sz="0" w:space="0" w:color="auto"/>
        <w:left w:val="none" w:sz="0" w:space="0" w:color="auto"/>
        <w:bottom w:val="none" w:sz="0" w:space="0" w:color="auto"/>
        <w:right w:val="none" w:sz="0" w:space="0" w:color="auto"/>
      </w:divBdr>
      <w:divsChild>
        <w:div w:id="1433739753">
          <w:marLeft w:val="0"/>
          <w:marRight w:val="547"/>
          <w:marTop w:val="154"/>
          <w:marBottom w:val="0"/>
          <w:divBdr>
            <w:top w:val="none" w:sz="0" w:space="0" w:color="auto"/>
            <w:left w:val="none" w:sz="0" w:space="0" w:color="auto"/>
            <w:bottom w:val="none" w:sz="0" w:space="0" w:color="auto"/>
            <w:right w:val="none" w:sz="0" w:space="0" w:color="auto"/>
          </w:divBdr>
        </w:div>
        <w:div w:id="2129272468">
          <w:marLeft w:val="0"/>
          <w:marRight w:val="547"/>
          <w:marTop w:val="154"/>
          <w:marBottom w:val="0"/>
          <w:divBdr>
            <w:top w:val="none" w:sz="0" w:space="0" w:color="auto"/>
            <w:left w:val="none" w:sz="0" w:space="0" w:color="auto"/>
            <w:bottom w:val="none" w:sz="0" w:space="0" w:color="auto"/>
            <w:right w:val="none" w:sz="0" w:space="0" w:color="auto"/>
          </w:divBdr>
        </w:div>
        <w:div w:id="1679844051">
          <w:marLeft w:val="0"/>
          <w:marRight w:val="547"/>
          <w:marTop w:val="154"/>
          <w:marBottom w:val="0"/>
          <w:divBdr>
            <w:top w:val="none" w:sz="0" w:space="0" w:color="auto"/>
            <w:left w:val="none" w:sz="0" w:space="0" w:color="auto"/>
            <w:bottom w:val="none" w:sz="0" w:space="0" w:color="auto"/>
            <w:right w:val="none" w:sz="0" w:space="0" w:color="auto"/>
          </w:divBdr>
        </w:div>
        <w:div w:id="1253781921">
          <w:marLeft w:val="0"/>
          <w:marRight w:val="547"/>
          <w:marTop w:val="154"/>
          <w:marBottom w:val="0"/>
          <w:divBdr>
            <w:top w:val="none" w:sz="0" w:space="0" w:color="auto"/>
            <w:left w:val="none" w:sz="0" w:space="0" w:color="auto"/>
            <w:bottom w:val="none" w:sz="0" w:space="0" w:color="auto"/>
            <w:right w:val="none" w:sz="0" w:space="0" w:color="auto"/>
          </w:divBdr>
        </w:div>
        <w:div w:id="1620067467">
          <w:marLeft w:val="0"/>
          <w:marRight w:val="547"/>
          <w:marTop w:val="154"/>
          <w:marBottom w:val="0"/>
          <w:divBdr>
            <w:top w:val="none" w:sz="0" w:space="0" w:color="auto"/>
            <w:left w:val="none" w:sz="0" w:space="0" w:color="auto"/>
            <w:bottom w:val="none" w:sz="0" w:space="0" w:color="auto"/>
            <w:right w:val="none" w:sz="0" w:space="0" w:color="auto"/>
          </w:divBdr>
        </w:div>
      </w:divsChild>
    </w:div>
    <w:div w:id="617034187">
      <w:bodyDiv w:val="1"/>
      <w:marLeft w:val="0"/>
      <w:marRight w:val="0"/>
      <w:marTop w:val="0"/>
      <w:marBottom w:val="0"/>
      <w:divBdr>
        <w:top w:val="none" w:sz="0" w:space="0" w:color="auto"/>
        <w:left w:val="none" w:sz="0" w:space="0" w:color="auto"/>
        <w:bottom w:val="none" w:sz="0" w:space="0" w:color="auto"/>
        <w:right w:val="none" w:sz="0" w:space="0" w:color="auto"/>
      </w:divBdr>
      <w:divsChild>
        <w:div w:id="1427733130">
          <w:marLeft w:val="0"/>
          <w:marRight w:val="547"/>
          <w:marTop w:val="154"/>
          <w:marBottom w:val="0"/>
          <w:divBdr>
            <w:top w:val="none" w:sz="0" w:space="0" w:color="auto"/>
            <w:left w:val="none" w:sz="0" w:space="0" w:color="auto"/>
            <w:bottom w:val="none" w:sz="0" w:space="0" w:color="auto"/>
            <w:right w:val="none" w:sz="0" w:space="0" w:color="auto"/>
          </w:divBdr>
        </w:div>
        <w:div w:id="1246259128">
          <w:marLeft w:val="0"/>
          <w:marRight w:val="547"/>
          <w:marTop w:val="154"/>
          <w:marBottom w:val="0"/>
          <w:divBdr>
            <w:top w:val="none" w:sz="0" w:space="0" w:color="auto"/>
            <w:left w:val="none" w:sz="0" w:space="0" w:color="auto"/>
            <w:bottom w:val="none" w:sz="0" w:space="0" w:color="auto"/>
            <w:right w:val="none" w:sz="0" w:space="0" w:color="auto"/>
          </w:divBdr>
        </w:div>
        <w:div w:id="1704555499">
          <w:marLeft w:val="0"/>
          <w:marRight w:val="547"/>
          <w:marTop w:val="154"/>
          <w:marBottom w:val="0"/>
          <w:divBdr>
            <w:top w:val="none" w:sz="0" w:space="0" w:color="auto"/>
            <w:left w:val="none" w:sz="0" w:space="0" w:color="auto"/>
            <w:bottom w:val="none" w:sz="0" w:space="0" w:color="auto"/>
            <w:right w:val="none" w:sz="0" w:space="0" w:color="auto"/>
          </w:divBdr>
        </w:div>
        <w:div w:id="1776510250">
          <w:marLeft w:val="0"/>
          <w:marRight w:val="547"/>
          <w:marTop w:val="154"/>
          <w:marBottom w:val="0"/>
          <w:divBdr>
            <w:top w:val="none" w:sz="0" w:space="0" w:color="auto"/>
            <w:left w:val="none" w:sz="0" w:space="0" w:color="auto"/>
            <w:bottom w:val="none" w:sz="0" w:space="0" w:color="auto"/>
            <w:right w:val="none" w:sz="0" w:space="0" w:color="auto"/>
          </w:divBdr>
        </w:div>
      </w:divsChild>
    </w:div>
    <w:div w:id="621956125">
      <w:bodyDiv w:val="1"/>
      <w:marLeft w:val="0"/>
      <w:marRight w:val="0"/>
      <w:marTop w:val="0"/>
      <w:marBottom w:val="0"/>
      <w:divBdr>
        <w:top w:val="none" w:sz="0" w:space="0" w:color="auto"/>
        <w:left w:val="none" w:sz="0" w:space="0" w:color="auto"/>
        <w:bottom w:val="none" w:sz="0" w:space="0" w:color="auto"/>
        <w:right w:val="none" w:sz="0" w:space="0" w:color="auto"/>
      </w:divBdr>
      <w:divsChild>
        <w:div w:id="1070730878">
          <w:marLeft w:val="0"/>
          <w:marRight w:val="547"/>
          <w:marTop w:val="154"/>
          <w:marBottom w:val="0"/>
          <w:divBdr>
            <w:top w:val="none" w:sz="0" w:space="0" w:color="auto"/>
            <w:left w:val="none" w:sz="0" w:space="0" w:color="auto"/>
            <w:bottom w:val="none" w:sz="0" w:space="0" w:color="auto"/>
            <w:right w:val="none" w:sz="0" w:space="0" w:color="auto"/>
          </w:divBdr>
        </w:div>
        <w:div w:id="1446462315">
          <w:marLeft w:val="0"/>
          <w:marRight w:val="547"/>
          <w:marTop w:val="154"/>
          <w:marBottom w:val="0"/>
          <w:divBdr>
            <w:top w:val="none" w:sz="0" w:space="0" w:color="auto"/>
            <w:left w:val="none" w:sz="0" w:space="0" w:color="auto"/>
            <w:bottom w:val="none" w:sz="0" w:space="0" w:color="auto"/>
            <w:right w:val="none" w:sz="0" w:space="0" w:color="auto"/>
          </w:divBdr>
        </w:div>
        <w:div w:id="573508840">
          <w:marLeft w:val="0"/>
          <w:marRight w:val="547"/>
          <w:marTop w:val="154"/>
          <w:marBottom w:val="0"/>
          <w:divBdr>
            <w:top w:val="none" w:sz="0" w:space="0" w:color="auto"/>
            <w:left w:val="none" w:sz="0" w:space="0" w:color="auto"/>
            <w:bottom w:val="none" w:sz="0" w:space="0" w:color="auto"/>
            <w:right w:val="none" w:sz="0" w:space="0" w:color="auto"/>
          </w:divBdr>
        </w:div>
        <w:div w:id="939919754">
          <w:marLeft w:val="0"/>
          <w:marRight w:val="547"/>
          <w:marTop w:val="154"/>
          <w:marBottom w:val="0"/>
          <w:divBdr>
            <w:top w:val="none" w:sz="0" w:space="0" w:color="auto"/>
            <w:left w:val="none" w:sz="0" w:space="0" w:color="auto"/>
            <w:bottom w:val="none" w:sz="0" w:space="0" w:color="auto"/>
            <w:right w:val="none" w:sz="0" w:space="0" w:color="auto"/>
          </w:divBdr>
        </w:div>
        <w:div w:id="1364555955">
          <w:marLeft w:val="0"/>
          <w:marRight w:val="547"/>
          <w:marTop w:val="154"/>
          <w:marBottom w:val="0"/>
          <w:divBdr>
            <w:top w:val="none" w:sz="0" w:space="0" w:color="auto"/>
            <w:left w:val="none" w:sz="0" w:space="0" w:color="auto"/>
            <w:bottom w:val="none" w:sz="0" w:space="0" w:color="auto"/>
            <w:right w:val="none" w:sz="0" w:space="0" w:color="auto"/>
          </w:divBdr>
        </w:div>
      </w:divsChild>
    </w:div>
    <w:div w:id="646201952">
      <w:bodyDiv w:val="1"/>
      <w:marLeft w:val="0"/>
      <w:marRight w:val="0"/>
      <w:marTop w:val="0"/>
      <w:marBottom w:val="0"/>
      <w:divBdr>
        <w:top w:val="none" w:sz="0" w:space="0" w:color="auto"/>
        <w:left w:val="none" w:sz="0" w:space="0" w:color="auto"/>
        <w:bottom w:val="none" w:sz="0" w:space="0" w:color="auto"/>
        <w:right w:val="none" w:sz="0" w:space="0" w:color="auto"/>
      </w:divBdr>
    </w:div>
    <w:div w:id="655383186">
      <w:bodyDiv w:val="1"/>
      <w:marLeft w:val="0"/>
      <w:marRight w:val="0"/>
      <w:marTop w:val="0"/>
      <w:marBottom w:val="0"/>
      <w:divBdr>
        <w:top w:val="none" w:sz="0" w:space="0" w:color="auto"/>
        <w:left w:val="none" w:sz="0" w:space="0" w:color="auto"/>
        <w:bottom w:val="none" w:sz="0" w:space="0" w:color="auto"/>
        <w:right w:val="none" w:sz="0" w:space="0" w:color="auto"/>
      </w:divBdr>
      <w:divsChild>
        <w:div w:id="889389870">
          <w:marLeft w:val="0"/>
          <w:marRight w:val="547"/>
          <w:marTop w:val="158"/>
          <w:marBottom w:val="0"/>
          <w:divBdr>
            <w:top w:val="none" w:sz="0" w:space="0" w:color="auto"/>
            <w:left w:val="none" w:sz="0" w:space="0" w:color="auto"/>
            <w:bottom w:val="none" w:sz="0" w:space="0" w:color="auto"/>
            <w:right w:val="none" w:sz="0" w:space="0" w:color="auto"/>
          </w:divBdr>
        </w:div>
        <w:div w:id="2066641045">
          <w:marLeft w:val="0"/>
          <w:marRight w:val="547"/>
          <w:marTop w:val="158"/>
          <w:marBottom w:val="0"/>
          <w:divBdr>
            <w:top w:val="none" w:sz="0" w:space="0" w:color="auto"/>
            <w:left w:val="none" w:sz="0" w:space="0" w:color="auto"/>
            <w:bottom w:val="none" w:sz="0" w:space="0" w:color="auto"/>
            <w:right w:val="none" w:sz="0" w:space="0" w:color="auto"/>
          </w:divBdr>
        </w:div>
        <w:div w:id="642585055">
          <w:marLeft w:val="0"/>
          <w:marRight w:val="547"/>
          <w:marTop w:val="158"/>
          <w:marBottom w:val="0"/>
          <w:divBdr>
            <w:top w:val="none" w:sz="0" w:space="0" w:color="auto"/>
            <w:left w:val="none" w:sz="0" w:space="0" w:color="auto"/>
            <w:bottom w:val="none" w:sz="0" w:space="0" w:color="auto"/>
            <w:right w:val="none" w:sz="0" w:space="0" w:color="auto"/>
          </w:divBdr>
        </w:div>
      </w:divsChild>
    </w:div>
    <w:div w:id="728112436">
      <w:bodyDiv w:val="1"/>
      <w:marLeft w:val="0"/>
      <w:marRight w:val="0"/>
      <w:marTop w:val="0"/>
      <w:marBottom w:val="0"/>
      <w:divBdr>
        <w:top w:val="none" w:sz="0" w:space="0" w:color="auto"/>
        <w:left w:val="none" w:sz="0" w:space="0" w:color="auto"/>
        <w:bottom w:val="none" w:sz="0" w:space="0" w:color="auto"/>
        <w:right w:val="none" w:sz="0" w:space="0" w:color="auto"/>
      </w:divBdr>
      <w:divsChild>
        <w:div w:id="1894464400">
          <w:marLeft w:val="0"/>
          <w:marRight w:val="547"/>
          <w:marTop w:val="154"/>
          <w:marBottom w:val="0"/>
          <w:divBdr>
            <w:top w:val="none" w:sz="0" w:space="0" w:color="auto"/>
            <w:left w:val="none" w:sz="0" w:space="0" w:color="auto"/>
            <w:bottom w:val="none" w:sz="0" w:space="0" w:color="auto"/>
            <w:right w:val="none" w:sz="0" w:space="0" w:color="auto"/>
          </w:divBdr>
        </w:div>
        <w:div w:id="1623150665">
          <w:marLeft w:val="0"/>
          <w:marRight w:val="547"/>
          <w:marTop w:val="154"/>
          <w:marBottom w:val="0"/>
          <w:divBdr>
            <w:top w:val="none" w:sz="0" w:space="0" w:color="auto"/>
            <w:left w:val="none" w:sz="0" w:space="0" w:color="auto"/>
            <w:bottom w:val="none" w:sz="0" w:space="0" w:color="auto"/>
            <w:right w:val="none" w:sz="0" w:space="0" w:color="auto"/>
          </w:divBdr>
        </w:div>
      </w:divsChild>
    </w:div>
    <w:div w:id="805389009">
      <w:bodyDiv w:val="1"/>
      <w:marLeft w:val="0"/>
      <w:marRight w:val="0"/>
      <w:marTop w:val="0"/>
      <w:marBottom w:val="0"/>
      <w:divBdr>
        <w:top w:val="none" w:sz="0" w:space="0" w:color="auto"/>
        <w:left w:val="none" w:sz="0" w:space="0" w:color="auto"/>
        <w:bottom w:val="none" w:sz="0" w:space="0" w:color="auto"/>
        <w:right w:val="none" w:sz="0" w:space="0" w:color="auto"/>
      </w:divBdr>
      <w:divsChild>
        <w:div w:id="1369722730">
          <w:marLeft w:val="0"/>
          <w:marRight w:val="547"/>
          <w:marTop w:val="154"/>
          <w:marBottom w:val="0"/>
          <w:divBdr>
            <w:top w:val="none" w:sz="0" w:space="0" w:color="auto"/>
            <w:left w:val="none" w:sz="0" w:space="0" w:color="auto"/>
            <w:bottom w:val="none" w:sz="0" w:space="0" w:color="auto"/>
            <w:right w:val="none" w:sz="0" w:space="0" w:color="auto"/>
          </w:divBdr>
        </w:div>
        <w:div w:id="1950896118">
          <w:marLeft w:val="0"/>
          <w:marRight w:val="547"/>
          <w:marTop w:val="154"/>
          <w:marBottom w:val="0"/>
          <w:divBdr>
            <w:top w:val="none" w:sz="0" w:space="0" w:color="auto"/>
            <w:left w:val="none" w:sz="0" w:space="0" w:color="auto"/>
            <w:bottom w:val="none" w:sz="0" w:space="0" w:color="auto"/>
            <w:right w:val="none" w:sz="0" w:space="0" w:color="auto"/>
          </w:divBdr>
        </w:div>
      </w:divsChild>
    </w:div>
    <w:div w:id="810244873">
      <w:bodyDiv w:val="1"/>
      <w:marLeft w:val="0"/>
      <w:marRight w:val="0"/>
      <w:marTop w:val="0"/>
      <w:marBottom w:val="0"/>
      <w:divBdr>
        <w:top w:val="none" w:sz="0" w:space="0" w:color="auto"/>
        <w:left w:val="none" w:sz="0" w:space="0" w:color="auto"/>
        <w:bottom w:val="none" w:sz="0" w:space="0" w:color="auto"/>
        <w:right w:val="none" w:sz="0" w:space="0" w:color="auto"/>
      </w:divBdr>
    </w:div>
    <w:div w:id="935865465">
      <w:bodyDiv w:val="1"/>
      <w:marLeft w:val="0"/>
      <w:marRight w:val="0"/>
      <w:marTop w:val="0"/>
      <w:marBottom w:val="0"/>
      <w:divBdr>
        <w:top w:val="none" w:sz="0" w:space="0" w:color="auto"/>
        <w:left w:val="none" w:sz="0" w:space="0" w:color="auto"/>
        <w:bottom w:val="none" w:sz="0" w:space="0" w:color="auto"/>
        <w:right w:val="none" w:sz="0" w:space="0" w:color="auto"/>
      </w:divBdr>
    </w:div>
    <w:div w:id="956907320">
      <w:bodyDiv w:val="1"/>
      <w:marLeft w:val="0"/>
      <w:marRight w:val="0"/>
      <w:marTop w:val="0"/>
      <w:marBottom w:val="0"/>
      <w:divBdr>
        <w:top w:val="none" w:sz="0" w:space="0" w:color="auto"/>
        <w:left w:val="none" w:sz="0" w:space="0" w:color="auto"/>
        <w:bottom w:val="none" w:sz="0" w:space="0" w:color="auto"/>
        <w:right w:val="none" w:sz="0" w:space="0" w:color="auto"/>
      </w:divBdr>
      <w:divsChild>
        <w:div w:id="1401949716">
          <w:marLeft w:val="0"/>
          <w:marRight w:val="547"/>
          <w:marTop w:val="154"/>
          <w:marBottom w:val="0"/>
          <w:divBdr>
            <w:top w:val="none" w:sz="0" w:space="0" w:color="auto"/>
            <w:left w:val="none" w:sz="0" w:space="0" w:color="auto"/>
            <w:bottom w:val="none" w:sz="0" w:space="0" w:color="auto"/>
            <w:right w:val="none" w:sz="0" w:space="0" w:color="auto"/>
          </w:divBdr>
        </w:div>
        <w:div w:id="889145637">
          <w:marLeft w:val="0"/>
          <w:marRight w:val="547"/>
          <w:marTop w:val="154"/>
          <w:marBottom w:val="0"/>
          <w:divBdr>
            <w:top w:val="none" w:sz="0" w:space="0" w:color="auto"/>
            <w:left w:val="none" w:sz="0" w:space="0" w:color="auto"/>
            <w:bottom w:val="none" w:sz="0" w:space="0" w:color="auto"/>
            <w:right w:val="none" w:sz="0" w:space="0" w:color="auto"/>
          </w:divBdr>
        </w:div>
      </w:divsChild>
    </w:div>
    <w:div w:id="958923248">
      <w:bodyDiv w:val="1"/>
      <w:marLeft w:val="0"/>
      <w:marRight w:val="0"/>
      <w:marTop w:val="0"/>
      <w:marBottom w:val="0"/>
      <w:divBdr>
        <w:top w:val="none" w:sz="0" w:space="0" w:color="auto"/>
        <w:left w:val="none" w:sz="0" w:space="0" w:color="auto"/>
        <w:bottom w:val="none" w:sz="0" w:space="0" w:color="auto"/>
        <w:right w:val="none" w:sz="0" w:space="0" w:color="auto"/>
      </w:divBdr>
      <w:divsChild>
        <w:div w:id="1354264820">
          <w:marLeft w:val="0"/>
          <w:marRight w:val="547"/>
          <w:marTop w:val="154"/>
          <w:marBottom w:val="0"/>
          <w:divBdr>
            <w:top w:val="none" w:sz="0" w:space="0" w:color="auto"/>
            <w:left w:val="none" w:sz="0" w:space="0" w:color="auto"/>
            <w:bottom w:val="none" w:sz="0" w:space="0" w:color="auto"/>
            <w:right w:val="none" w:sz="0" w:space="0" w:color="auto"/>
          </w:divBdr>
        </w:div>
        <w:div w:id="1654068660">
          <w:marLeft w:val="0"/>
          <w:marRight w:val="547"/>
          <w:marTop w:val="154"/>
          <w:marBottom w:val="0"/>
          <w:divBdr>
            <w:top w:val="none" w:sz="0" w:space="0" w:color="auto"/>
            <w:left w:val="none" w:sz="0" w:space="0" w:color="auto"/>
            <w:bottom w:val="none" w:sz="0" w:space="0" w:color="auto"/>
            <w:right w:val="none" w:sz="0" w:space="0" w:color="auto"/>
          </w:divBdr>
        </w:div>
        <w:div w:id="74012483">
          <w:marLeft w:val="0"/>
          <w:marRight w:val="547"/>
          <w:marTop w:val="154"/>
          <w:marBottom w:val="0"/>
          <w:divBdr>
            <w:top w:val="none" w:sz="0" w:space="0" w:color="auto"/>
            <w:left w:val="none" w:sz="0" w:space="0" w:color="auto"/>
            <w:bottom w:val="none" w:sz="0" w:space="0" w:color="auto"/>
            <w:right w:val="none" w:sz="0" w:space="0" w:color="auto"/>
          </w:divBdr>
        </w:div>
      </w:divsChild>
    </w:div>
    <w:div w:id="1026829592">
      <w:bodyDiv w:val="1"/>
      <w:marLeft w:val="0"/>
      <w:marRight w:val="0"/>
      <w:marTop w:val="0"/>
      <w:marBottom w:val="0"/>
      <w:divBdr>
        <w:top w:val="none" w:sz="0" w:space="0" w:color="auto"/>
        <w:left w:val="none" w:sz="0" w:space="0" w:color="auto"/>
        <w:bottom w:val="none" w:sz="0" w:space="0" w:color="auto"/>
        <w:right w:val="none" w:sz="0" w:space="0" w:color="auto"/>
      </w:divBdr>
      <w:divsChild>
        <w:div w:id="892616805">
          <w:marLeft w:val="0"/>
          <w:marRight w:val="806"/>
          <w:marTop w:val="173"/>
          <w:marBottom w:val="0"/>
          <w:divBdr>
            <w:top w:val="none" w:sz="0" w:space="0" w:color="auto"/>
            <w:left w:val="none" w:sz="0" w:space="0" w:color="auto"/>
            <w:bottom w:val="none" w:sz="0" w:space="0" w:color="auto"/>
            <w:right w:val="none" w:sz="0" w:space="0" w:color="auto"/>
          </w:divBdr>
        </w:div>
        <w:div w:id="25302756">
          <w:marLeft w:val="0"/>
          <w:marRight w:val="806"/>
          <w:marTop w:val="173"/>
          <w:marBottom w:val="0"/>
          <w:divBdr>
            <w:top w:val="none" w:sz="0" w:space="0" w:color="auto"/>
            <w:left w:val="none" w:sz="0" w:space="0" w:color="auto"/>
            <w:bottom w:val="none" w:sz="0" w:space="0" w:color="auto"/>
            <w:right w:val="none" w:sz="0" w:space="0" w:color="auto"/>
          </w:divBdr>
        </w:div>
        <w:div w:id="396780634">
          <w:marLeft w:val="0"/>
          <w:marRight w:val="806"/>
          <w:marTop w:val="173"/>
          <w:marBottom w:val="0"/>
          <w:divBdr>
            <w:top w:val="none" w:sz="0" w:space="0" w:color="auto"/>
            <w:left w:val="none" w:sz="0" w:space="0" w:color="auto"/>
            <w:bottom w:val="none" w:sz="0" w:space="0" w:color="auto"/>
            <w:right w:val="none" w:sz="0" w:space="0" w:color="auto"/>
          </w:divBdr>
        </w:div>
        <w:div w:id="309331249">
          <w:marLeft w:val="0"/>
          <w:marRight w:val="806"/>
          <w:marTop w:val="173"/>
          <w:marBottom w:val="0"/>
          <w:divBdr>
            <w:top w:val="none" w:sz="0" w:space="0" w:color="auto"/>
            <w:left w:val="none" w:sz="0" w:space="0" w:color="auto"/>
            <w:bottom w:val="none" w:sz="0" w:space="0" w:color="auto"/>
            <w:right w:val="none" w:sz="0" w:space="0" w:color="auto"/>
          </w:divBdr>
        </w:div>
      </w:divsChild>
    </w:div>
    <w:div w:id="1050347266">
      <w:bodyDiv w:val="1"/>
      <w:marLeft w:val="0"/>
      <w:marRight w:val="0"/>
      <w:marTop w:val="0"/>
      <w:marBottom w:val="0"/>
      <w:divBdr>
        <w:top w:val="none" w:sz="0" w:space="0" w:color="auto"/>
        <w:left w:val="none" w:sz="0" w:space="0" w:color="auto"/>
        <w:bottom w:val="none" w:sz="0" w:space="0" w:color="auto"/>
        <w:right w:val="none" w:sz="0" w:space="0" w:color="auto"/>
      </w:divBdr>
      <w:divsChild>
        <w:div w:id="1279946284">
          <w:marLeft w:val="0"/>
          <w:marRight w:val="547"/>
          <w:marTop w:val="144"/>
          <w:marBottom w:val="0"/>
          <w:divBdr>
            <w:top w:val="none" w:sz="0" w:space="0" w:color="auto"/>
            <w:left w:val="none" w:sz="0" w:space="0" w:color="auto"/>
            <w:bottom w:val="none" w:sz="0" w:space="0" w:color="auto"/>
            <w:right w:val="none" w:sz="0" w:space="0" w:color="auto"/>
          </w:divBdr>
        </w:div>
        <w:div w:id="1711033933">
          <w:marLeft w:val="0"/>
          <w:marRight w:val="547"/>
          <w:marTop w:val="144"/>
          <w:marBottom w:val="0"/>
          <w:divBdr>
            <w:top w:val="none" w:sz="0" w:space="0" w:color="auto"/>
            <w:left w:val="none" w:sz="0" w:space="0" w:color="auto"/>
            <w:bottom w:val="none" w:sz="0" w:space="0" w:color="auto"/>
            <w:right w:val="none" w:sz="0" w:space="0" w:color="auto"/>
          </w:divBdr>
        </w:div>
        <w:div w:id="1620916543">
          <w:marLeft w:val="0"/>
          <w:marRight w:val="547"/>
          <w:marTop w:val="144"/>
          <w:marBottom w:val="0"/>
          <w:divBdr>
            <w:top w:val="none" w:sz="0" w:space="0" w:color="auto"/>
            <w:left w:val="none" w:sz="0" w:space="0" w:color="auto"/>
            <w:bottom w:val="none" w:sz="0" w:space="0" w:color="auto"/>
            <w:right w:val="none" w:sz="0" w:space="0" w:color="auto"/>
          </w:divBdr>
        </w:div>
        <w:div w:id="1462458679">
          <w:marLeft w:val="0"/>
          <w:marRight w:val="547"/>
          <w:marTop w:val="144"/>
          <w:marBottom w:val="0"/>
          <w:divBdr>
            <w:top w:val="none" w:sz="0" w:space="0" w:color="auto"/>
            <w:left w:val="none" w:sz="0" w:space="0" w:color="auto"/>
            <w:bottom w:val="none" w:sz="0" w:space="0" w:color="auto"/>
            <w:right w:val="none" w:sz="0" w:space="0" w:color="auto"/>
          </w:divBdr>
        </w:div>
        <w:div w:id="246841018">
          <w:marLeft w:val="0"/>
          <w:marRight w:val="547"/>
          <w:marTop w:val="144"/>
          <w:marBottom w:val="0"/>
          <w:divBdr>
            <w:top w:val="none" w:sz="0" w:space="0" w:color="auto"/>
            <w:left w:val="none" w:sz="0" w:space="0" w:color="auto"/>
            <w:bottom w:val="none" w:sz="0" w:space="0" w:color="auto"/>
            <w:right w:val="none" w:sz="0" w:space="0" w:color="auto"/>
          </w:divBdr>
        </w:div>
        <w:div w:id="1282227638">
          <w:marLeft w:val="0"/>
          <w:marRight w:val="547"/>
          <w:marTop w:val="144"/>
          <w:marBottom w:val="0"/>
          <w:divBdr>
            <w:top w:val="none" w:sz="0" w:space="0" w:color="auto"/>
            <w:left w:val="none" w:sz="0" w:space="0" w:color="auto"/>
            <w:bottom w:val="none" w:sz="0" w:space="0" w:color="auto"/>
            <w:right w:val="none" w:sz="0" w:space="0" w:color="auto"/>
          </w:divBdr>
        </w:div>
        <w:div w:id="663240300">
          <w:marLeft w:val="0"/>
          <w:marRight w:val="547"/>
          <w:marTop w:val="144"/>
          <w:marBottom w:val="0"/>
          <w:divBdr>
            <w:top w:val="none" w:sz="0" w:space="0" w:color="auto"/>
            <w:left w:val="none" w:sz="0" w:space="0" w:color="auto"/>
            <w:bottom w:val="none" w:sz="0" w:space="0" w:color="auto"/>
            <w:right w:val="none" w:sz="0" w:space="0" w:color="auto"/>
          </w:divBdr>
        </w:div>
        <w:div w:id="419915285">
          <w:marLeft w:val="0"/>
          <w:marRight w:val="547"/>
          <w:marTop w:val="144"/>
          <w:marBottom w:val="0"/>
          <w:divBdr>
            <w:top w:val="none" w:sz="0" w:space="0" w:color="auto"/>
            <w:left w:val="none" w:sz="0" w:space="0" w:color="auto"/>
            <w:bottom w:val="none" w:sz="0" w:space="0" w:color="auto"/>
            <w:right w:val="none" w:sz="0" w:space="0" w:color="auto"/>
          </w:divBdr>
        </w:div>
        <w:div w:id="1459252701">
          <w:marLeft w:val="0"/>
          <w:marRight w:val="547"/>
          <w:marTop w:val="144"/>
          <w:marBottom w:val="0"/>
          <w:divBdr>
            <w:top w:val="none" w:sz="0" w:space="0" w:color="auto"/>
            <w:left w:val="none" w:sz="0" w:space="0" w:color="auto"/>
            <w:bottom w:val="none" w:sz="0" w:space="0" w:color="auto"/>
            <w:right w:val="none" w:sz="0" w:space="0" w:color="auto"/>
          </w:divBdr>
        </w:div>
        <w:div w:id="505898656">
          <w:marLeft w:val="0"/>
          <w:marRight w:val="547"/>
          <w:marTop w:val="144"/>
          <w:marBottom w:val="0"/>
          <w:divBdr>
            <w:top w:val="none" w:sz="0" w:space="0" w:color="auto"/>
            <w:left w:val="none" w:sz="0" w:space="0" w:color="auto"/>
            <w:bottom w:val="none" w:sz="0" w:space="0" w:color="auto"/>
            <w:right w:val="none" w:sz="0" w:space="0" w:color="auto"/>
          </w:divBdr>
        </w:div>
      </w:divsChild>
    </w:div>
    <w:div w:id="1053239037">
      <w:bodyDiv w:val="1"/>
      <w:marLeft w:val="0"/>
      <w:marRight w:val="0"/>
      <w:marTop w:val="0"/>
      <w:marBottom w:val="0"/>
      <w:divBdr>
        <w:top w:val="none" w:sz="0" w:space="0" w:color="auto"/>
        <w:left w:val="none" w:sz="0" w:space="0" w:color="auto"/>
        <w:bottom w:val="none" w:sz="0" w:space="0" w:color="auto"/>
        <w:right w:val="none" w:sz="0" w:space="0" w:color="auto"/>
      </w:divBdr>
      <w:divsChild>
        <w:div w:id="1659116727">
          <w:marLeft w:val="0"/>
          <w:marRight w:val="547"/>
          <w:marTop w:val="144"/>
          <w:marBottom w:val="0"/>
          <w:divBdr>
            <w:top w:val="none" w:sz="0" w:space="0" w:color="auto"/>
            <w:left w:val="none" w:sz="0" w:space="0" w:color="auto"/>
            <w:bottom w:val="none" w:sz="0" w:space="0" w:color="auto"/>
            <w:right w:val="none" w:sz="0" w:space="0" w:color="auto"/>
          </w:divBdr>
        </w:div>
        <w:div w:id="1585071532">
          <w:marLeft w:val="0"/>
          <w:marRight w:val="547"/>
          <w:marTop w:val="144"/>
          <w:marBottom w:val="0"/>
          <w:divBdr>
            <w:top w:val="none" w:sz="0" w:space="0" w:color="auto"/>
            <w:left w:val="none" w:sz="0" w:space="0" w:color="auto"/>
            <w:bottom w:val="none" w:sz="0" w:space="0" w:color="auto"/>
            <w:right w:val="none" w:sz="0" w:space="0" w:color="auto"/>
          </w:divBdr>
        </w:div>
        <w:div w:id="1704481610">
          <w:marLeft w:val="0"/>
          <w:marRight w:val="547"/>
          <w:marTop w:val="144"/>
          <w:marBottom w:val="0"/>
          <w:divBdr>
            <w:top w:val="none" w:sz="0" w:space="0" w:color="auto"/>
            <w:left w:val="none" w:sz="0" w:space="0" w:color="auto"/>
            <w:bottom w:val="none" w:sz="0" w:space="0" w:color="auto"/>
            <w:right w:val="none" w:sz="0" w:space="0" w:color="auto"/>
          </w:divBdr>
        </w:div>
        <w:div w:id="1418480680">
          <w:marLeft w:val="0"/>
          <w:marRight w:val="547"/>
          <w:marTop w:val="144"/>
          <w:marBottom w:val="0"/>
          <w:divBdr>
            <w:top w:val="none" w:sz="0" w:space="0" w:color="auto"/>
            <w:left w:val="none" w:sz="0" w:space="0" w:color="auto"/>
            <w:bottom w:val="none" w:sz="0" w:space="0" w:color="auto"/>
            <w:right w:val="none" w:sz="0" w:space="0" w:color="auto"/>
          </w:divBdr>
        </w:div>
      </w:divsChild>
    </w:div>
    <w:div w:id="1244028615">
      <w:bodyDiv w:val="1"/>
      <w:marLeft w:val="0"/>
      <w:marRight w:val="0"/>
      <w:marTop w:val="0"/>
      <w:marBottom w:val="0"/>
      <w:divBdr>
        <w:top w:val="none" w:sz="0" w:space="0" w:color="auto"/>
        <w:left w:val="none" w:sz="0" w:space="0" w:color="auto"/>
        <w:bottom w:val="none" w:sz="0" w:space="0" w:color="auto"/>
        <w:right w:val="none" w:sz="0" w:space="0" w:color="auto"/>
      </w:divBdr>
      <w:divsChild>
        <w:div w:id="1016880074">
          <w:marLeft w:val="0"/>
          <w:marRight w:val="547"/>
          <w:marTop w:val="154"/>
          <w:marBottom w:val="0"/>
          <w:divBdr>
            <w:top w:val="none" w:sz="0" w:space="0" w:color="auto"/>
            <w:left w:val="none" w:sz="0" w:space="0" w:color="auto"/>
            <w:bottom w:val="none" w:sz="0" w:space="0" w:color="auto"/>
            <w:right w:val="none" w:sz="0" w:space="0" w:color="auto"/>
          </w:divBdr>
        </w:div>
        <w:div w:id="1778939903">
          <w:marLeft w:val="0"/>
          <w:marRight w:val="547"/>
          <w:marTop w:val="154"/>
          <w:marBottom w:val="0"/>
          <w:divBdr>
            <w:top w:val="none" w:sz="0" w:space="0" w:color="auto"/>
            <w:left w:val="none" w:sz="0" w:space="0" w:color="auto"/>
            <w:bottom w:val="none" w:sz="0" w:space="0" w:color="auto"/>
            <w:right w:val="none" w:sz="0" w:space="0" w:color="auto"/>
          </w:divBdr>
        </w:div>
        <w:div w:id="1384864086">
          <w:marLeft w:val="0"/>
          <w:marRight w:val="547"/>
          <w:marTop w:val="154"/>
          <w:marBottom w:val="0"/>
          <w:divBdr>
            <w:top w:val="none" w:sz="0" w:space="0" w:color="auto"/>
            <w:left w:val="none" w:sz="0" w:space="0" w:color="auto"/>
            <w:bottom w:val="none" w:sz="0" w:space="0" w:color="auto"/>
            <w:right w:val="none" w:sz="0" w:space="0" w:color="auto"/>
          </w:divBdr>
        </w:div>
      </w:divsChild>
    </w:div>
    <w:div w:id="1315180734">
      <w:bodyDiv w:val="1"/>
      <w:marLeft w:val="0"/>
      <w:marRight w:val="0"/>
      <w:marTop w:val="0"/>
      <w:marBottom w:val="0"/>
      <w:divBdr>
        <w:top w:val="none" w:sz="0" w:space="0" w:color="auto"/>
        <w:left w:val="none" w:sz="0" w:space="0" w:color="auto"/>
        <w:bottom w:val="none" w:sz="0" w:space="0" w:color="auto"/>
        <w:right w:val="none" w:sz="0" w:space="0" w:color="auto"/>
      </w:divBdr>
      <w:divsChild>
        <w:div w:id="241912673">
          <w:marLeft w:val="0"/>
          <w:marRight w:val="547"/>
          <w:marTop w:val="144"/>
          <w:marBottom w:val="0"/>
          <w:divBdr>
            <w:top w:val="none" w:sz="0" w:space="0" w:color="auto"/>
            <w:left w:val="none" w:sz="0" w:space="0" w:color="auto"/>
            <w:bottom w:val="none" w:sz="0" w:space="0" w:color="auto"/>
            <w:right w:val="none" w:sz="0" w:space="0" w:color="auto"/>
          </w:divBdr>
        </w:div>
        <w:div w:id="1371884158">
          <w:marLeft w:val="0"/>
          <w:marRight w:val="547"/>
          <w:marTop w:val="144"/>
          <w:marBottom w:val="0"/>
          <w:divBdr>
            <w:top w:val="none" w:sz="0" w:space="0" w:color="auto"/>
            <w:left w:val="none" w:sz="0" w:space="0" w:color="auto"/>
            <w:bottom w:val="none" w:sz="0" w:space="0" w:color="auto"/>
            <w:right w:val="none" w:sz="0" w:space="0" w:color="auto"/>
          </w:divBdr>
        </w:div>
        <w:div w:id="1734110955">
          <w:marLeft w:val="0"/>
          <w:marRight w:val="547"/>
          <w:marTop w:val="144"/>
          <w:marBottom w:val="0"/>
          <w:divBdr>
            <w:top w:val="none" w:sz="0" w:space="0" w:color="auto"/>
            <w:left w:val="none" w:sz="0" w:space="0" w:color="auto"/>
            <w:bottom w:val="none" w:sz="0" w:space="0" w:color="auto"/>
            <w:right w:val="none" w:sz="0" w:space="0" w:color="auto"/>
          </w:divBdr>
        </w:div>
      </w:divsChild>
    </w:div>
    <w:div w:id="1334990375">
      <w:bodyDiv w:val="1"/>
      <w:marLeft w:val="0"/>
      <w:marRight w:val="0"/>
      <w:marTop w:val="0"/>
      <w:marBottom w:val="0"/>
      <w:divBdr>
        <w:top w:val="none" w:sz="0" w:space="0" w:color="auto"/>
        <w:left w:val="none" w:sz="0" w:space="0" w:color="auto"/>
        <w:bottom w:val="none" w:sz="0" w:space="0" w:color="auto"/>
        <w:right w:val="none" w:sz="0" w:space="0" w:color="auto"/>
      </w:divBdr>
      <w:divsChild>
        <w:div w:id="878662142">
          <w:marLeft w:val="0"/>
          <w:marRight w:val="547"/>
          <w:marTop w:val="144"/>
          <w:marBottom w:val="0"/>
          <w:divBdr>
            <w:top w:val="none" w:sz="0" w:space="0" w:color="auto"/>
            <w:left w:val="none" w:sz="0" w:space="0" w:color="auto"/>
            <w:bottom w:val="none" w:sz="0" w:space="0" w:color="auto"/>
            <w:right w:val="none" w:sz="0" w:space="0" w:color="auto"/>
          </w:divBdr>
        </w:div>
        <w:div w:id="1408838681">
          <w:marLeft w:val="0"/>
          <w:marRight w:val="547"/>
          <w:marTop w:val="144"/>
          <w:marBottom w:val="0"/>
          <w:divBdr>
            <w:top w:val="none" w:sz="0" w:space="0" w:color="auto"/>
            <w:left w:val="none" w:sz="0" w:space="0" w:color="auto"/>
            <w:bottom w:val="none" w:sz="0" w:space="0" w:color="auto"/>
            <w:right w:val="none" w:sz="0" w:space="0" w:color="auto"/>
          </w:divBdr>
        </w:div>
        <w:div w:id="1402024542">
          <w:marLeft w:val="0"/>
          <w:marRight w:val="547"/>
          <w:marTop w:val="144"/>
          <w:marBottom w:val="0"/>
          <w:divBdr>
            <w:top w:val="none" w:sz="0" w:space="0" w:color="auto"/>
            <w:left w:val="none" w:sz="0" w:space="0" w:color="auto"/>
            <w:bottom w:val="none" w:sz="0" w:space="0" w:color="auto"/>
            <w:right w:val="none" w:sz="0" w:space="0" w:color="auto"/>
          </w:divBdr>
        </w:div>
      </w:divsChild>
    </w:div>
    <w:div w:id="1336422509">
      <w:bodyDiv w:val="1"/>
      <w:marLeft w:val="0"/>
      <w:marRight w:val="0"/>
      <w:marTop w:val="0"/>
      <w:marBottom w:val="0"/>
      <w:divBdr>
        <w:top w:val="none" w:sz="0" w:space="0" w:color="auto"/>
        <w:left w:val="none" w:sz="0" w:space="0" w:color="auto"/>
        <w:bottom w:val="none" w:sz="0" w:space="0" w:color="auto"/>
        <w:right w:val="none" w:sz="0" w:space="0" w:color="auto"/>
      </w:divBdr>
      <w:divsChild>
        <w:div w:id="2077170208">
          <w:marLeft w:val="0"/>
          <w:marRight w:val="0"/>
          <w:marTop w:val="0"/>
          <w:marBottom w:val="0"/>
          <w:divBdr>
            <w:top w:val="none" w:sz="0" w:space="0" w:color="auto"/>
            <w:left w:val="none" w:sz="0" w:space="0" w:color="auto"/>
            <w:bottom w:val="none" w:sz="0" w:space="0" w:color="auto"/>
            <w:right w:val="none" w:sz="0" w:space="0" w:color="auto"/>
          </w:divBdr>
          <w:divsChild>
            <w:div w:id="1397968571">
              <w:marLeft w:val="0"/>
              <w:marRight w:val="0"/>
              <w:marTop w:val="0"/>
              <w:marBottom w:val="0"/>
              <w:divBdr>
                <w:top w:val="none" w:sz="0" w:space="0" w:color="auto"/>
                <w:left w:val="none" w:sz="0" w:space="0" w:color="auto"/>
                <w:bottom w:val="none" w:sz="0" w:space="0" w:color="auto"/>
                <w:right w:val="none" w:sz="0" w:space="0" w:color="auto"/>
              </w:divBdr>
              <w:divsChild>
                <w:div w:id="1925217504">
                  <w:marLeft w:val="0"/>
                  <w:marRight w:val="0"/>
                  <w:marTop w:val="0"/>
                  <w:marBottom w:val="0"/>
                  <w:divBdr>
                    <w:top w:val="none" w:sz="0" w:space="0" w:color="auto"/>
                    <w:left w:val="none" w:sz="0" w:space="0" w:color="auto"/>
                    <w:bottom w:val="none" w:sz="0" w:space="0" w:color="auto"/>
                    <w:right w:val="none" w:sz="0" w:space="0" w:color="auto"/>
                  </w:divBdr>
                  <w:divsChild>
                    <w:div w:id="380978507">
                      <w:marLeft w:val="0"/>
                      <w:marRight w:val="0"/>
                      <w:marTop w:val="0"/>
                      <w:marBottom w:val="0"/>
                      <w:divBdr>
                        <w:top w:val="none" w:sz="0" w:space="0" w:color="auto"/>
                        <w:left w:val="none" w:sz="0" w:space="0" w:color="auto"/>
                        <w:bottom w:val="none" w:sz="0" w:space="0" w:color="auto"/>
                        <w:right w:val="none" w:sz="0" w:space="0" w:color="auto"/>
                      </w:divBdr>
                      <w:divsChild>
                        <w:div w:id="1206983592">
                          <w:marLeft w:val="0"/>
                          <w:marRight w:val="0"/>
                          <w:marTop w:val="0"/>
                          <w:marBottom w:val="109"/>
                          <w:divBdr>
                            <w:top w:val="none" w:sz="0" w:space="0" w:color="auto"/>
                            <w:left w:val="none" w:sz="0" w:space="0" w:color="auto"/>
                            <w:bottom w:val="none" w:sz="0" w:space="0" w:color="auto"/>
                            <w:right w:val="none" w:sz="0" w:space="0" w:color="auto"/>
                          </w:divBdr>
                          <w:divsChild>
                            <w:div w:id="1790320113">
                              <w:marLeft w:val="0"/>
                              <w:marRight w:val="0"/>
                              <w:marTop w:val="0"/>
                              <w:marBottom w:val="0"/>
                              <w:divBdr>
                                <w:top w:val="none" w:sz="0" w:space="0" w:color="auto"/>
                                <w:left w:val="none" w:sz="0" w:space="0" w:color="auto"/>
                                <w:bottom w:val="none" w:sz="0" w:space="0" w:color="auto"/>
                                <w:right w:val="none" w:sz="0" w:space="0" w:color="auto"/>
                              </w:divBdr>
                              <w:divsChild>
                                <w:div w:id="1466120239">
                                  <w:marLeft w:val="0"/>
                                  <w:marRight w:val="0"/>
                                  <w:marTop w:val="0"/>
                                  <w:marBottom w:val="0"/>
                                  <w:divBdr>
                                    <w:top w:val="none" w:sz="0" w:space="0" w:color="auto"/>
                                    <w:left w:val="none" w:sz="0" w:space="0" w:color="auto"/>
                                    <w:bottom w:val="none" w:sz="0" w:space="0" w:color="auto"/>
                                    <w:right w:val="none" w:sz="0" w:space="0" w:color="auto"/>
                                  </w:divBdr>
                                  <w:divsChild>
                                    <w:div w:id="584608204">
                                      <w:marLeft w:val="0"/>
                                      <w:marRight w:val="0"/>
                                      <w:marTop w:val="0"/>
                                      <w:marBottom w:val="0"/>
                                      <w:divBdr>
                                        <w:top w:val="none" w:sz="0" w:space="0" w:color="auto"/>
                                        <w:left w:val="none" w:sz="0" w:space="0" w:color="auto"/>
                                        <w:bottom w:val="none" w:sz="0" w:space="0" w:color="auto"/>
                                        <w:right w:val="none" w:sz="0" w:space="0" w:color="auto"/>
                                      </w:divBdr>
                                      <w:divsChild>
                                        <w:div w:id="3622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4873">
      <w:bodyDiv w:val="1"/>
      <w:marLeft w:val="0"/>
      <w:marRight w:val="0"/>
      <w:marTop w:val="0"/>
      <w:marBottom w:val="0"/>
      <w:divBdr>
        <w:top w:val="none" w:sz="0" w:space="0" w:color="auto"/>
        <w:left w:val="none" w:sz="0" w:space="0" w:color="auto"/>
        <w:bottom w:val="none" w:sz="0" w:space="0" w:color="auto"/>
        <w:right w:val="none" w:sz="0" w:space="0" w:color="auto"/>
      </w:divBdr>
      <w:divsChild>
        <w:div w:id="1047990006">
          <w:marLeft w:val="0"/>
          <w:marRight w:val="547"/>
          <w:marTop w:val="154"/>
          <w:marBottom w:val="0"/>
          <w:divBdr>
            <w:top w:val="none" w:sz="0" w:space="0" w:color="auto"/>
            <w:left w:val="none" w:sz="0" w:space="0" w:color="auto"/>
            <w:bottom w:val="none" w:sz="0" w:space="0" w:color="auto"/>
            <w:right w:val="none" w:sz="0" w:space="0" w:color="auto"/>
          </w:divBdr>
        </w:div>
        <w:div w:id="249125220">
          <w:marLeft w:val="0"/>
          <w:marRight w:val="547"/>
          <w:marTop w:val="154"/>
          <w:marBottom w:val="0"/>
          <w:divBdr>
            <w:top w:val="none" w:sz="0" w:space="0" w:color="auto"/>
            <w:left w:val="none" w:sz="0" w:space="0" w:color="auto"/>
            <w:bottom w:val="none" w:sz="0" w:space="0" w:color="auto"/>
            <w:right w:val="none" w:sz="0" w:space="0" w:color="auto"/>
          </w:divBdr>
        </w:div>
        <w:div w:id="180514957">
          <w:marLeft w:val="0"/>
          <w:marRight w:val="547"/>
          <w:marTop w:val="154"/>
          <w:marBottom w:val="0"/>
          <w:divBdr>
            <w:top w:val="none" w:sz="0" w:space="0" w:color="auto"/>
            <w:left w:val="none" w:sz="0" w:space="0" w:color="auto"/>
            <w:bottom w:val="none" w:sz="0" w:space="0" w:color="auto"/>
            <w:right w:val="none" w:sz="0" w:space="0" w:color="auto"/>
          </w:divBdr>
        </w:div>
        <w:div w:id="1619989529">
          <w:marLeft w:val="0"/>
          <w:marRight w:val="547"/>
          <w:marTop w:val="154"/>
          <w:marBottom w:val="0"/>
          <w:divBdr>
            <w:top w:val="none" w:sz="0" w:space="0" w:color="auto"/>
            <w:left w:val="none" w:sz="0" w:space="0" w:color="auto"/>
            <w:bottom w:val="none" w:sz="0" w:space="0" w:color="auto"/>
            <w:right w:val="none" w:sz="0" w:space="0" w:color="auto"/>
          </w:divBdr>
        </w:div>
        <w:div w:id="724064795">
          <w:marLeft w:val="0"/>
          <w:marRight w:val="547"/>
          <w:marTop w:val="154"/>
          <w:marBottom w:val="0"/>
          <w:divBdr>
            <w:top w:val="none" w:sz="0" w:space="0" w:color="auto"/>
            <w:left w:val="none" w:sz="0" w:space="0" w:color="auto"/>
            <w:bottom w:val="none" w:sz="0" w:space="0" w:color="auto"/>
            <w:right w:val="none" w:sz="0" w:space="0" w:color="auto"/>
          </w:divBdr>
        </w:div>
      </w:divsChild>
    </w:div>
    <w:div w:id="1463579041">
      <w:bodyDiv w:val="1"/>
      <w:marLeft w:val="0"/>
      <w:marRight w:val="0"/>
      <w:marTop w:val="0"/>
      <w:marBottom w:val="0"/>
      <w:divBdr>
        <w:top w:val="none" w:sz="0" w:space="0" w:color="auto"/>
        <w:left w:val="none" w:sz="0" w:space="0" w:color="auto"/>
        <w:bottom w:val="none" w:sz="0" w:space="0" w:color="auto"/>
        <w:right w:val="none" w:sz="0" w:space="0" w:color="auto"/>
      </w:divBdr>
      <w:divsChild>
        <w:div w:id="1471242086">
          <w:marLeft w:val="0"/>
          <w:marRight w:val="547"/>
          <w:marTop w:val="144"/>
          <w:marBottom w:val="0"/>
          <w:divBdr>
            <w:top w:val="none" w:sz="0" w:space="0" w:color="auto"/>
            <w:left w:val="none" w:sz="0" w:space="0" w:color="auto"/>
            <w:bottom w:val="none" w:sz="0" w:space="0" w:color="auto"/>
            <w:right w:val="none" w:sz="0" w:space="0" w:color="auto"/>
          </w:divBdr>
        </w:div>
        <w:div w:id="1396473110">
          <w:marLeft w:val="0"/>
          <w:marRight w:val="547"/>
          <w:marTop w:val="144"/>
          <w:marBottom w:val="0"/>
          <w:divBdr>
            <w:top w:val="none" w:sz="0" w:space="0" w:color="auto"/>
            <w:left w:val="none" w:sz="0" w:space="0" w:color="auto"/>
            <w:bottom w:val="none" w:sz="0" w:space="0" w:color="auto"/>
            <w:right w:val="none" w:sz="0" w:space="0" w:color="auto"/>
          </w:divBdr>
        </w:div>
      </w:divsChild>
    </w:div>
    <w:div w:id="1558390964">
      <w:bodyDiv w:val="1"/>
      <w:marLeft w:val="0"/>
      <w:marRight w:val="0"/>
      <w:marTop w:val="0"/>
      <w:marBottom w:val="0"/>
      <w:divBdr>
        <w:top w:val="none" w:sz="0" w:space="0" w:color="auto"/>
        <w:left w:val="none" w:sz="0" w:space="0" w:color="auto"/>
        <w:bottom w:val="none" w:sz="0" w:space="0" w:color="auto"/>
        <w:right w:val="none" w:sz="0" w:space="0" w:color="auto"/>
      </w:divBdr>
      <w:divsChild>
        <w:div w:id="197469972">
          <w:marLeft w:val="0"/>
          <w:marRight w:val="547"/>
          <w:marTop w:val="173"/>
          <w:marBottom w:val="0"/>
          <w:divBdr>
            <w:top w:val="none" w:sz="0" w:space="0" w:color="auto"/>
            <w:left w:val="none" w:sz="0" w:space="0" w:color="auto"/>
            <w:bottom w:val="none" w:sz="0" w:space="0" w:color="auto"/>
            <w:right w:val="none" w:sz="0" w:space="0" w:color="auto"/>
          </w:divBdr>
        </w:div>
        <w:div w:id="731344047">
          <w:marLeft w:val="0"/>
          <w:marRight w:val="547"/>
          <w:marTop w:val="173"/>
          <w:marBottom w:val="0"/>
          <w:divBdr>
            <w:top w:val="none" w:sz="0" w:space="0" w:color="auto"/>
            <w:left w:val="none" w:sz="0" w:space="0" w:color="auto"/>
            <w:bottom w:val="none" w:sz="0" w:space="0" w:color="auto"/>
            <w:right w:val="none" w:sz="0" w:space="0" w:color="auto"/>
          </w:divBdr>
        </w:div>
        <w:div w:id="915750592">
          <w:marLeft w:val="0"/>
          <w:marRight w:val="547"/>
          <w:marTop w:val="173"/>
          <w:marBottom w:val="0"/>
          <w:divBdr>
            <w:top w:val="none" w:sz="0" w:space="0" w:color="auto"/>
            <w:left w:val="none" w:sz="0" w:space="0" w:color="auto"/>
            <w:bottom w:val="none" w:sz="0" w:space="0" w:color="auto"/>
            <w:right w:val="none" w:sz="0" w:space="0" w:color="auto"/>
          </w:divBdr>
        </w:div>
        <w:div w:id="888499046">
          <w:marLeft w:val="0"/>
          <w:marRight w:val="806"/>
          <w:marTop w:val="173"/>
          <w:marBottom w:val="0"/>
          <w:divBdr>
            <w:top w:val="none" w:sz="0" w:space="0" w:color="auto"/>
            <w:left w:val="none" w:sz="0" w:space="0" w:color="auto"/>
            <w:bottom w:val="none" w:sz="0" w:space="0" w:color="auto"/>
            <w:right w:val="none" w:sz="0" w:space="0" w:color="auto"/>
          </w:divBdr>
        </w:div>
      </w:divsChild>
    </w:div>
    <w:div w:id="1563562849">
      <w:bodyDiv w:val="1"/>
      <w:marLeft w:val="0"/>
      <w:marRight w:val="0"/>
      <w:marTop w:val="0"/>
      <w:marBottom w:val="0"/>
      <w:divBdr>
        <w:top w:val="none" w:sz="0" w:space="0" w:color="auto"/>
        <w:left w:val="none" w:sz="0" w:space="0" w:color="auto"/>
        <w:bottom w:val="none" w:sz="0" w:space="0" w:color="auto"/>
        <w:right w:val="none" w:sz="0" w:space="0" w:color="auto"/>
      </w:divBdr>
      <w:divsChild>
        <w:div w:id="794367998">
          <w:marLeft w:val="0"/>
          <w:marRight w:val="547"/>
          <w:marTop w:val="154"/>
          <w:marBottom w:val="0"/>
          <w:divBdr>
            <w:top w:val="none" w:sz="0" w:space="0" w:color="auto"/>
            <w:left w:val="none" w:sz="0" w:space="0" w:color="auto"/>
            <w:bottom w:val="none" w:sz="0" w:space="0" w:color="auto"/>
            <w:right w:val="none" w:sz="0" w:space="0" w:color="auto"/>
          </w:divBdr>
        </w:div>
        <w:div w:id="636305466">
          <w:marLeft w:val="0"/>
          <w:marRight w:val="547"/>
          <w:marTop w:val="154"/>
          <w:marBottom w:val="0"/>
          <w:divBdr>
            <w:top w:val="none" w:sz="0" w:space="0" w:color="auto"/>
            <w:left w:val="none" w:sz="0" w:space="0" w:color="auto"/>
            <w:bottom w:val="none" w:sz="0" w:space="0" w:color="auto"/>
            <w:right w:val="none" w:sz="0" w:space="0" w:color="auto"/>
          </w:divBdr>
        </w:div>
        <w:div w:id="689138868">
          <w:marLeft w:val="0"/>
          <w:marRight w:val="547"/>
          <w:marTop w:val="154"/>
          <w:marBottom w:val="0"/>
          <w:divBdr>
            <w:top w:val="none" w:sz="0" w:space="0" w:color="auto"/>
            <w:left w:val="none" w:sz="0" w:space="0" w:color="auto"/>
            <w:bottom w:val="none" w:sz="0" w:space="0" w:color="auto"/>
            <w:right w:val="none" w:sz="0" w:space="0" w:color="auto"/>
          </w:divBdr>
        </w:div>
      </w:divsChild>
    </w:div>
    <w:div w:id="1663700925">
      <w:bodyDiv w:val="1"/>
      <w:marLeft w:val="0"/>
      <w:marRight w:val="0"/>
      <w:marTop w:val="0"/>
      <w:marBottom w:val="0"/>
      <w:divBdr>
        <w:top w:val="none" w:sz="0" w:space="0" w:color="auto"/>
        <w:left w:val="none" w:sz="0" w:space="0" w:color="auto"/>
        <w:bottom w:val="none" w:sz="0" w:space="0" w:color="auto"/>
        <w:right w:val="none" w:sz="0" w:space="0" w:color="auto"/>
      </w:divBdr>
    </w:div>
    <w:div w:id="1719739239">
      <w:bodyDiv w:val="1"/>
      <w:marLeft w:val="0"/>
      <w:marRight w:val="0"/>
      <w:marTop w:val="0"/>
      <w:marBottom w:val="0"/>
      <w:divBdr>
        <w:top w:val="none" w:sz="0" w:space="0" w:color="auto"/>
        <w:left w:val="none" w:sz="0" w:space="0" w:color="auto"/>
        <w:bottom w:val="none" w:sz="0" w:space="0" w:color="auto"/>
        <w:right w:val="none" w:sz="0" w:space="0" w:color="auto"/>
      </w:divBdr>
      <w:divsChild>
        <w:div w:id="417486648">
          <w:marLeft w:val="0"/>
          <w:marRight w:val="806"/>
          <w:marTop w:val="173"/>
          <w:marBottom w:val="0"/>
          <w:divBdr>
            <w:top w:val="none" w:sz="0" w:space="0" w:color="auto"/>
            <w:left w:val="none" w:sz="0" w:space="0" w:color="auto"/>
            <w:bottom w:val="none" w:sz="0" w:space="0" w:color="auto"/>
            <w:right w:val="none" w:sz="0" w:space="0" w:color="auto"/>
          </w:divBdr>
        </w:div>
        <w:div w:id="712580893">
          <w:marLeft w:val="0"/>
          <w:marRight w:val="806"/>
          <w:marTop w:val="173"/>
          <w:marBottom w:val="0"/>
          <w:divBdr>
            <w:top w:val="none" w:sz="0" w:space="0" w:color="auto"/>
            <w:left w:val="none" w:sz="0" w:space="0" w:color="auto"/>
            <w:bottom w:val="none" w:sz="0" w:space="0" w:color="auto"/>
            <w:right w:val="none" w:sz="0" w:space="0" w:color="auto"/>
          </w:divBdr>
        </w:div>
        <w:div w:id="1673408795">
          <w:marLeft w:val="0"/>
          <w:marRight w:val="806"/>
          <w:marTop w:val="173"/>
          <w:marBottom w:val="0"/>
          <w:divBdr>
            <w:top w:val="none" w:sz="0" w:space="0" w:color="auto"/>
            <w:left w:val="none" w:sz="0" w:space="0" w:color="auto"/>
            <w:bottom w:val="none" w:sz="0" w:space="0" w:color="auto"/>
            <w:right w:val="none" w:sz="0" w:space="0" w:color="auto"/>
          </w:divBdr>
        </w:div>
        <w:div w:id="1484002872">
          <w:marLeft w:val="0"/>
          <w:marRight w:val="806"/>
          <w:marTop w:val="173"/>
          <w:marBottom w:val="0"/>
          <w:divBdr>
            <w:top w:val="none" w:sz="0" w:space="0" w:color="auto"/>
            <w:left w:val="none" w:sz="0" w:space="0" w:color="auto"/>
            <w:bottom w:val="none" w:sz="0" w:space="0" w:color="auto"/>
            <w:right w:val="none" w:sz="0" w:space="0" w:color="auto"/>
          </w:divBdr>
        </w:div>
      </w:divsChild>
    </w:div>
    <w:div w:id="1796215502">
      <w:bodyDiv w:val="1"/>
      <w:marLeft w:val="0"/>
      <w:marRight w:val="0"/>
      <w:marTop w:val="0"/>
      <w:marBottom w:val="0"/>
      <w:divBdr>
        <w:top w:val="none" w:sz="0" w:space="0" w:color="auto"/>
        <w:left w:val="none" w:sz="0" w:space="0" w:color="auto"/>
        <w:bottom w:val="none" w:sz="0" w:space="0" w:color="auto"/>
        <w:right w:val="none" w:sz="0" w:space="0" w:color="auto"/>
      </w:divBdr>
      <w:divsChild>
        <w:div w:id="1590579233">
          <w:marLeft w:val="0"/>
          <w:marRight w:val="547"/>
          <w:marTop w:val="158"/>
          <w:marBottom w:val="0"/>
          <w:divBdr>
            <w:top w:val="none" w:sz="0" w:space="0" w:color="auto"/>
            <w:left w:val="none" w:sz="0" w:space="0" w:color="auto"/>
            <w:bottom w:val="none" w:sz="0" w:space="0" w:color="auto"/>
            <w:right w:val="none" w:sz="0" w:space="0" w:color="auto"/>
          </w:divBdr>
        </w:div>
        <w:div w:id="8221809">
          <w:marLeft w:val="0"/>
          <w:marRight w:val="547"/>
          <w:marTop w:val="158"/>
          <w:marBottom w:val="0"/>
          <w:divBdr>
            <w:top w:val="none" w:sz="0" w:space="0" w:color="auto"/>
            <w:left w:val="none" w:sz="0" w:space="0" w:color="auto"/>
            <w:bottom w:val="none" w:sz="0" w:space="0" w:color="auto"/>
            <w:right w:val="none" w:sz="0" w:space="0" w:color="auto"/>
          </w:divBdr>
        </w:div>
        <w:div w:id="1288655712">
          <w:marLeft w:val="0"/>
          <w:marRight w:val="547"/>
          <w:marTop w:val="158"/>
          <w:marBottom w:val="0"/>
          <w:divBdr>
            <w:top w:val="none" w:sz="0" w:space="0" w:color="auto"/>
            <w:left w:val="none" w:sz="0" w:space="0" w:color="auto"/>
            <w:bottom w:val="none" w:sz="0" w:space="0" w:color="auto"/>
            <w:right w:val="none" w:sz="0" w:space="0" w:color="auto"/>
          </w:divBdr>
        </w:div>
        <w:div w:id="51202506">
          <w:marLeft w:val="0"/>
          <w:marRight w:val="547"/>
          <w:marTop w:val="158"/>
          <w:marBottom w:val="0"/>
          <w:divBdr>
            <w:top w:val="none" w:sz="0" w:space="0" w:color="auto"/>
            <w:left w:val="none" w:sz="0" w:space="0" w:color="auto"/>
            <w:bottom w:val="none" w:sz="0" w:space="0" w:color="auto"/>
            <w:right w:val="none" w:sz="0" w:space="0" w:color="auto"/>
          </w:divBdr>
        </w:div>
      </w:divsChild>
    </w:div>
    <w:div w:id="1807970869">
      <w:bodyDiv w:val="1"/>
      <w:marLeft w:val="0"/>
      <w:marRight w:val="0"/>
      <w:marTop w:val="0"/>
      <w:marBottom w:val="0"/>
      <w:divBdr>
        <w:top w:val="none" w:sz="0" w:space="0" w:color="auto"/>
        <w:left w:val="none" w:sz="0" w:space="0" w:color="auto"/>
        <w:bottom w:val="none" w:sz="0" w:space="0" w:color="auto"/>
        <w:right w:val="none" w:sz="0" w:space="0" w:color="auto"/>
      </w:divBdr>
      <w:divsChild>
        <w:div w:id="351610644">
          <w:marLeft w:val="0"/>
          <w:marRight w:val="547"/>
          <w:marTop w:val="154"/>
          <w:marBottom w:val="0"/>
          <w:divBdr>
            <w:top w:val="none" w:sz="0" w:space="0" w:color="auto"/>
            <w:left w:val="none" w:sz="0" w:space="0" w:color="auto"/>
            <w:bottom w:val="none" w:sz="0" w:space="0" w:color="auto"/>
            <w:right w:val="none" w:sz="0" w:space="0" w:color="auto"/>
          </w:divBdr>
        </w:div>
        <w:div w:id="1295402011">
          <w:marLeft w:val="0"/>
          <w:marRight w:val="547"/>
          <w:marTop w:val="154"/>
          <w:marBottom w:val="0"/>
          <w:divBdr>
            <w:top w:val="none" w:sz="0" w:space="0" w:color="auto"/>
            <w:left w:val="none" w:sz="0" w:space="0" w:color="auto"/>
            <w:bottom w:val="none" w:sz="0" w:space="0" w:color="auto"/>
            <w:right w:val="none" w:sz="0" w:space="0" w:color="auto"/>
          </w:divBdr>
        </w:div>
      </w:divsChild>
    </w:div>
    <w:div w:id="1853031520">
      <w:bodyDiv w:val="1"/>
      <w:marLeft w:val="0"/>
      <w:marRight w:val="0"/>
      <w:marTop w:val="0"/>
      <w:marBottom w:val="0"/>
      <w:divBdr>
        <w:top w:val="none" w:sz="0" w:space="0" w:color="auto"/>
        <w:left w:val="none" w:sz="0" w:space="0" w:color="auto"/>
        <w:bottom w:val="none" w:sz="0" w:space="0" w:color="auto"/>
        <w:right w:val="none" w:sz="0" w:space="0" w:color="auto"/>
      </w:divBdr>
      <w:divsChild>
        <w:div w:id="276916929">
          <w:marLeft w:val="0"/>
          <w:marRight w:val="806"/>
          <w:marTop w:val="154"/>
          <w:marBottom w:val="0"/>
          <w:divBdr>
            <w:top w:val="none" w:sz="0" w:space="0" w:color="auto"/>
            <w:left w:val="none" w:sz="0" w:space="0" w:color="auto"/>
            <w:bottom w:val="none" w:sz="0" w:space="0" w:color="auto"/>
            <w:right w:val="none" w:sz="0" w:space="0" w:color="auto"/>
          </w:divBdr>
        </w:div>
        <w:div w:id="1193764269">
          <w:marLeft w:val="0"/>
          <w:marRight w:val="806"/>
          <w:marTop w:val="154"/>
          <w:marBottom w:val="0"/>
          <w:divBdr>
            <w:top w:val="none" w:sz="0" w:space="0" w:color="auto"/>
            <w:left w:val="none" w:sz="0" w:space="0" w:color="auto"/>
            <w:bottom w:val="none" w:sz="0" w:space="0" w:color="auto"/>
            <w:right w:val="none" w:sz="0" w:space="0" w:color="auto"/>
          </w:divBdr>
        </w:div>
        <w:div w:id="43793799">
          <w:marLeft w:val="0"/>
          <w:marRight w:val="806"/>
          <w:marTop w:val="154"/>
          <w:marBottom w:val="0"/>
          <w:divBdr>
            <w:top w:val="none" w:sz="0" w:space="0" w:color="auto"/>
            <w:left w:val="none" w:sz="0" w:space="0" w:color="auto"/>
            <w:bottom w:val="none" w:sz="0" w:space="0" w:color="auto"/>
            <w:right w:val="none" w:sz="0" w:space="0" w:color="auto"/>
          </w:divBdr>
        </w:div>
      </w:divsChild>
    </w:div>
    <w:div w:id="1883443132">
      <w:bodyDiv w:val="1"/>
      <w:marLeft w:val="0"/>
      <w:marRight w:val="0"/>
      <w:marTop w:val="0"/>
      <w:marBottom w:val="0"/>
      <w:divBdr>
        <w:top w:val="none" w:sz="0" w:space="0" w:color="auto"/>
        <w:left w:val="none" w:sz="0" w:space="0" w:color="auto"/>
        <w:bottom w:val="none" w:sz="0" w:space="0" w:color="auto"/>
        <w:right w:val="none" w:sz="0" w:space="0" w:color="auto"/>
      </w:divBdr>
      <w:divsChild>
        <w:div w:id="1609119585">
          <w:marLeft w:val="0"/>
          <w:marRight w:val="547"/>
          <w:marTop w:val="144"/>
          <w:marBottom w:val="0"/>
          <w:divBdr>
            <w:top w:val="none" w:sz="0" w:space="0" w:color="auto"/>
            <w:left w:val="none" w:sz="0" w:space="0" w:color="auto"/>
            <w:bottom w:val="none" w:sz="0" w:space="0" w:color="auto"/>
            <w:right w:val="none" w:sz="0" w:space="0" w:color="auto"/>
          </w:divBdr>
        </w:div>
        <w:div w:id="838350450">
          <w:marLeft w:val="0"/>
          <w:marRight w:val="547"/>
          <w:marTop w:val="144"/>
          <w:marBottom w:val="0"/>
          <w:divBdr>
            <w:top w:val="none" w:sz="0" w:space="0" w:color="auto"/>
            <w:left w:val="none" w:sz="0" w:space="0" w:color="auto"/>
            <w:bottom w:val="none" w:sz="0" w:space="0" w:color="auto"/>
            <w:right w:val="none" w:sz="0" w:space="0" w:color="auto"/>
          </w:divBdr>
        </w:div>
        <w:div w:id="901670666">
          <w:marLeft w:val="0"/>
          <w:marRight w:val="547"/>
          <w:marTop w:val="144"/>
          <w:marBottom w:val="0"/>
          <w:divBdr>
            <w:top w:val="none" w:sz="0" w:space="0" w:color="auto"/>
            <w:left w:val="none" w:sz="0" w:space="0" w:color="auto"/>
            <w:bottom w:val="none" w:sz="0" w:space="0" w:color="auto"/>
            <w:right w:val="none" w:sz="0" w:space="0" w:color="auto"/>
          </w:divBdr>
        </w:div>
        <w:div w:id="1679192346">
          <w:marLeft w:val="0"/>
          <w:marRight w:val="547"/>
          <w:marTop w:val="144"/>
          <w:marBottom w:val="0"/>
          <w:divBdr>
            <w:top w:val="none" w:sz="0" w:space="0" w:color="auto"/>
            <w:left w:val="none" w:sz="0" w:space="0" w:color="auto"/>
            <w:bottom w:val="none" w:sz="0" w:space="0" w:color="auto"/>
            <w:right w:val="none" w:sz="0" w:space="0" w:color="auto"/>
          </w:divBdr>
        </w:div>
        <w:div w:id="1145968865">
          <w:marLeft w:val="0"/>
          <w:marRight w:val="547"/>
          <w:marTop w:val="144"/>
          <w:marBottom w:val="0"/>
          <w:divBdr>
            <w:top w:val="none" w:sz="0" w:space="0" w:color="auto"/>
            <w:left w:val="none" w:sz="0" w:space="0" w:color="auto"/>
            <w:bottom w:val="none" w:sz="0" w:space="0" w:color="auto"/>
            <w:right w:val="none" w:sz="0" w:space="0" w:color="auto"/>
          </w:divBdr>
        </w:div>
        <w:div w:id="1172260142">
          <w:marLeft w:val="0"/>
          <w:marRight w:val="547"/>
          <w:marTop w:val="144"/>
          <w:marBottom w:val="0"/>
          <w:divBdr>
            <w:top w:val="none" w:sz="0" w:space="0" w:color="auto"/>
            <w:left w:val="none" w:sz="0" w:space="0" w:color="auto"/>
            <w:bottom w:val="none" w:sz="0" w:space="0" w:color="auto"/>
            <w:right w:val="none" w:sz="0" w:space="0" w:color="auto"/>
          </w:divBdr>
        </w:div>
        <w:div w:id="106239032">
          <w:marLeft w:val="0"/>
          <w:marRight w:val="547"/>
          <w:marTop w:val="144"/>
          <w:marBottom w:val="0"/>
          <w:divBdr>
            <w:top w:val="none" w:sz="0" w:space="0" w:color="auto"/>
            <w:left w:val="none" w:sz="0" w:space="0" w:color="auto"/>
            <w:bottom w:val="none" w:sz="0" w:space="0" w:color="auto"/>
            <w:right w:val="none" w:sz="0" w:space="0" w:color="auto"/>
          </w:divBdr>
        </w:div>
        <w:div w:id="439421731">
          <w:marLeft w:val="0"/>
          <w:marRight w:val="547"/>
          <w:marTop w:val="144"/>
          <w:marBottom w:val="0"/>
          <w:divBdr>
            <w:top w:val="none" w:sz="0" w:space="0" w:color="auto"/>
            <w:left w:val="none" w:sz="0" w:space="0" w:color="auto"/>
            <w:bottom w:val="none" w:sz="0" w:space="0" w:color="auto"/>
            <w:right w:val="none" w:sz="0" w:space="0" w:color="auto"/>
          </w:divBdr>
        </w:div>
        <w:div w:id="368147201">
          <w:marLeft w:val="0"/>
          <w:marRight w:val="547"/>
          <w:marTop w:val="144"/>
          <w:marBottom w:val="0"/>
          <w:divBdr>
            <w:top w:val="none" w:sz="0" w:space="0" w:color="auto"/>
            <w:left w:val="none" w:sz="0" w:space="0" w:color="auto"/>
            <w:bottom w:val="none" w:sz="0" w:space="0" w:color="auto"/>
            <w:right w:val="none" w:sz="0" w:space="0" w:color="auto"/>
          </w:divBdr>
        </w:div>
        <w:div w:id="2093966953">
          <w:marLeft w:val="0"/>
          <w:marRight w:val="547"/>
          <w:marTop w:val="144"/>
          <w:marBottom w:val="0"/>
          <w:divBdr>
            <w:top w:val="none" w:sz="0" w:space="0" w:color="auto"/>
            <w:left w:val="none" w:sz="0" w:space="0" w:color="auto"/>
            <w:bottom w:val="none" w:sz="0" w:space="0" w:color="auto"/>
            <w:right w:val="none" w:sz="0" w:space="0" w:color="auto"/>
          </w:divBdr>
        </w:div>
      </w:divsChild>
    </w:div>
    <w:div w:id="2042435205">
      <w:bodyDiv w:val="1"/>
      <w:marLeft w:val="0"/>
      <w:marRight w:val="0"/>
      <w:marTop w:val="0"/>
      <w:marBottom w:val="0"/>
      <w:divBdr>
        <w:top w:val="none" w:sz="0" w:space="0" w:color="auto"/>
        <w:left w:val="none" w:sz="0" w:space="0" w:color="auto"/>
        <w:bottom w:val="none" w:sz="0" w:space="0" w:color="auto"/>
        <w:right w:val="none" w:sz="0" w:space="0" w:color="auto"/>
      </w:divBdr>
      <w:divsChild>
        <w:div w:id="1780418076">
          <w:marLeft w:val="0"/>
          <w:marRight w:val="547"/>
          <w:marTop w:val="154"/>
          <w:marBottom w:val="0"/>
          <w:divBdr>
            <w:top w:val="none" w:sz="0" w:space="0" w:color="auto"/>
            <w:left w:val="none" w:sz="0" w:space="0" w:color="auto"/>
            <w:bottom w:val="none" w:sz="0" w:space="0" w:color="auto"/>
            <w:right w:val="none" w:sz="0" w:space="0" w:color="auto"/>
          </w:divBdr>
        </w:div>
        <w:div w:id="1047994960">
          <w:marLeft w:val="0"/>
          <w:marRight w:val="547"/>
          <w:marTop w:val="154"/>
          <w:marBottom w:val="0"/>
          <w:divBdr>
            <w:top w:val="none" w:sz="0" w:space="0" w:color="auto"/>
            <w:left w:val="none" w:sz="0" w:space="0" w:color="auto"/>
            <w:bottom w:val="none" w:sz="0" w:space="0" w:color="auto"/>
            <w:right w:val="none" w:sz="0" w:space="0" w:color="auto"/>
          </w:divBdr>
        </w:div>
      </w:divsChild>
    </w:div>
    <w:div w:id="2074814827">
      <w:bodyDiv w:val="1"/>
      <w:marLeft w:val="0"/>
      <w:marRight w:val="0"/>
      <w:marTop w:val="0"/>
      <w:marBottom w:val="0"/>
      <w:divBdr>
        <w:top w:val="none" w:sz="0" w:space="0" w:color="auto"/>
        <w:left w:val="none" w:sz="0" w:space="0" w:color="auto"/>
        <w:bottom w:val="none" w:sz="0" w:space="0" w:color="auto"/>
        <w:right w:val="none" w:sz="0" w:space="0" w:color="auto"/>
      </w:divBdr>
    </w:div>
    <w:div w:id="2099594225">
      <w:bodyDiv w:val="1"/>
      <w:marLeft w:val="0"/>
      <w:marRight w:val="0"/>
      <w:marTop w:val="0"/>
      <w:marBottom w:val="0"/>
      <w:divBdr>
        <w:top w:val="none" w:sz="0" w:space="0" w:color="auto"/>
        <w:left w:val="none" w:sz="0" w:space="0" w:color="auto"/>
        <w:bottom w:val="none" w:sz="0" w:space="0" w:color="auto"/>
        <w:right w:val="none" w:sz="0" w:space="0" w:color="auto"/>
      </w:divBdr>
      <w:divsChild>
        <w:div w:id="1845394802">
          <w:marLeft w:val="0"/>
          <w:marRight w:val="547"/>
          <w:marTop w:val="154"/>
          <w:marBottom w:val="0"/>
          <w:divBdr>
            <w:top w:val="none" w:sz="0" w:space="0" w:color="auto"/>
            <w:left w:val="none" w:sz="0" w:space="0" w:color="auto"/>
            <w:bottom w:val="none" w:sz="0" w:space="0" w:color="auto"/>
            <w:right w:val="none" w:sz="0" w:space="0" w:color="auto"/>
          </w:divBdr>
        </w:div>
        <w:div w:id="1707638735">
          <w:marLeft w:val="0"/>
          <w:marRight w:val="547"/>
          <w:marTop w:val="154"/>
          <w:marBottom w:val="0"/>
          <w:divBdr>
            <w:top w:val="none" w:sz="0" w:space="0" w:color="auto"/>
            <w:left w:val="none" w:sz="0" w:space="0" w:color="auto"/>
            <w:bottom w:val="none" w:sz="0" w:space="0" w:color="auto"/>
            <w:right w:val="none" w:sz="0" w:space="0" w:color="auto"/>
          </w:divBdr>
        </w:div>
        <w:div w:id="265776009">
          <w:marLeft w:val="0"/>
          <w:marRight w:val="547"/>
          <w:marTop w:val="154"/>
          <w:marBottom w:val="0"/>
          <w:divBdr>
            <w:top w:val="none" w:sz="0" w:space="0" w:color="auto"/>
            <w:left w:val="none" w:sz="0" w:space="0" w:color="auto"/>
            <w:bottom w:val="none" w:sz="0" w:space="0" w:color="auto"/>
            <w:right w:val="none" w:sz="0" w:space="0" w:color="auto"/>
          </w:divBdr>
        </w:div>
        <w:div w:id="416439619">
          <w:marLeft w:val="0"/>
          <w:marRight w:val="547"/>
          <w:marTop w:val="154"/>
          <w:marBottom w:val="0"/>
          <w:divBdr>
            <w:top w:val="none" w:sz="0" w:space="0" w:color="auto"/>
            <w:left w:val="none" w:sz="0" w:space="0" w:color="auto"/>
            <w:bottom w:val="none" w:sz="0" w:space="0" w:color="auto"/>
            <w:right w:val="none" w:sz="0" w:space="0" w:color="auto"/>
          </w:divBdr>
        </w:div>
        <w:div w:id="2095588724">
          <w:marLeft w:val="0"/>
          <w:marRight w:val="547"/>
          <w:marTop w:val="154"/>
          <w:marBottom w:val="0"/>
          <w:divBdr>
            <w:top w:val="none" w:sz="0" w:space="0" w:color="auto"/>
            <w:left w:val="none" w:sz="0" w:space="0" w:color="auto"/>
            <w:bottom w:val="none" w:sz="0" w:space="0" w:color="auto"/>
            <w:right w:val="none" w:sz="0" w:space="0" w:color="auto"/>
          </w:divBdr>
        </w:div>
        <w:div w:id="645478084">
          <w:marLeft w:val="0"/>
          <w:marRight w:val="547"/>
          <w:marTop w:val="154"/>
          <w:marBottom w:val="0"/>
          <w:divBdr>
            <w:top w:val="none" w:sz="0" w:space="0" w:color="auto"/>
            <w:left w:val="none" w:sz="0" w:space="0" w:color="auto"/>
            <w:bottom w:val="none" w:sz="0" w:space="0" w:color="auto"/>
            <w:right w:val="none" w:sz="0" w:space="0" w:color="auto"/>
          </w:divBdr>
        </w:div>
        <w:div w:id="24253410">
          <w:marLeft w:val="0"/>
          <w:marRight w:val="547"/>
          <w:marTop w:val="154"/>
          <w:marBottom w:val="0"/>
          <w:divBdr>
            <w:top w:val="none" w:sz="0" w:space="0" w:color="auto"/>
            <w:left w:val="none" w:sz="0" w:space="0" w:color="auto"/>
            <w:bottom w:val="none" w:sz="0" w:space="0" w:color="auto"/>
            <w:right w:val="none" w:sz="0" w:space="0" w:color="auto"/>
          </w:divBdr>
        </w:div>
        <w:div w:id="608392862">
          <w:marLeft w:val="0"/>
          <w:marRight w:val="547"/>
          <w:marTop w:val="154"/>
          <w:marBottom w:val="0"/>
          <w:divBdr>
            <w:top w:val="none" w:sz="0" w:space="0" w:color="auto"/>
            <w:left w:val="none" w:sz="0" w:space="0" w:color="auto"/>
            <w:bottom w:val="none" w:sz="0" w:space="0" w:color="auto"/>
            <w:right w:val="none" w:sz="0" w:space="0" w:color="auto"/>
          </w:divBdr>
        </w:div>
        <w:div w:id="280193238">
          <w:marLeft w:val="0"/>
          <w:marRight w:val="547"/>
          <w:marTop w:val="154"/>
          <w:marBottom w:val="0"/>
          <w:divBdr>
            <w:top w:val="none" w:sz="0" w:space="0" w:color="auto"/>
            <w:left w:val="none" w:sz="0" w:space="0" w:color="auto"/>
            <w:bottom w:val="none" w:sz="0" w:space="0" w:color="auto"/>
            <w:right w:val="none" w:sz="0" w:space="0" w:color="auto"/>
          </w:divBdr>
        </w:div>
      </w:divsChild>
    </w:div>
    <w:div w:id="2139373032">
      <w:bodyDiv w:val="1"/>
      <w:marLeft w:val="0"/>
      <w:marRight w:val="0"/>
      <w:marTop w:val="0"/>
      <w:marBottom w:val="0"/>
      <w:divBdr>
        <w:top w:val="none" w:sz="0" w:space="0" w:color="auto"/>
        <w:left w:val="none" w:sz="0" w:space="0" w:color="auto"/>
        <w:bottom w:val="none" w:sz="0" w:space="0" w:color="auto"/>
        <w:right w:val="none" w:sz="0" w:space="0" w:color="auto"/>
      </w:divBdr>
      <w:divsChild>
        <w:div w:id="1760368884">
          <w:marLeft w:val="0"/>
          <w:marRight w:val="547"/>
          <w:marTop w:val="154"/>
          <w:marBottom w:val="0"/>
          <w:divBdr>
            <w:top w:val="none" w:sz="0" w:space="0" w:color="auto"/>
            <w:left w:val="none" w:sz="0" w:space="0" w:color="auto"/>
            <w:bottom w:val="none" w:sz="0" w:space="0" w:color="auto"/>
            <w:right w:val="none" w:sz="0" w:space="0" w:color="auto"/>
          </w:divBdr>
        </w:div>
        <w:div w:id="1173104523">
          <w:marLeft w:val="0"/>
          <w:marRight w:val="547"/>
          <w:marTop w:val="154"/>
          <w:marBottom w:val="0"/>
          <w:divBdr>
            <w:top w:val="none" w:sz="0" w:space="0" w:color="auto"/>
            <w:left w:val="none" w:sz="0" w:space="0" w:color="auto"/>
            <w:bottom w:val="none" w:sz="0" w:space="0" w:color="auto"/>
            <w:right w:val="none" w:sz="0" w:space="0" w:color="auto"/>
          </w:divBdr>
        </w:div>
        <w:div w:id="1927958761">
          <w:marLeft w:val="0"/>
          <w:marRight w:val="547"/>
          <w:marTop w:val="154"/>
          <w:marBottom w:val="0"/>
          <w:divBdr>
            <w:top w:val="none" w:sz="0" w:space="0" w:color="auto"/>
            <w:left w:val="none" w:sz="0" w:space="0" w:color="auto"/>
            <w:bottom w:val="none" w:sz="0" w:space="0" w:color="auto"/>
            <w:right w:val="none" w:sz="0" w:space="0" w:color="auto"/>
          </w:divBdr>
        </w:div>
        <w:div w:id="2143234314">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CCC9C-9EC6-4E11-AB5A-76453BD4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 Salimi</dc:creator>
  <cp:lastModifiedBy>user</cp:lastModifiedBy>
  <cp:revision>2</cp:revision>
  <dcterms:created xsi:type="dcterms:W3CDTF">2023-09-28T11:34:00Z</dcterms:created>
  <dcterms:modified xsi:type="dcterms:W3CDTF">2023-09-28T11:34:00Z</dcterms:modified>
</cp:coreProperties>
</file>